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171BD" w14:textId="77777777" w:rsidR="00C87A35" w:rsidRPr="00C87A35" w:rsidRDefault="0002214D" w:rsidP="00006CDB">
      <w:pPr>
        <w:pStyle w:val="Heading3"/>
        <w:rPr>
          <w:color w:val="auto"/>
          <w:sz w:val="28"/>
          <w:szCs w:val="28"/>
        </w:rPr>
      </w:pPr>
      <w:r>
        <w:rPr>
          <w:color w:val="auto"/>
          <w:sz w:val="28"/>
          <w:szCs w:val="28"/>
        </w:rPr>
        <w:t>Proposal for ITUM Research Award Scheme</w:t>
      </w:r>
    </w:p>
    <w:p w14:paraId="01855394" w14:textId="77777777" w:rsidR="00C87A35" w:rsidRPr="00AC4C72" w:rsidRDefault="00C87A35" w:rsidP="00C87A35">
      <w:pPr>
        <w:pStyle w:val="Heading2"/>
        <w:rPr>
          <w:color w:val="auto"/>
          <w:sz w:val="28"/>
          <w:szCs w:val="28"/>
        </w:rPr>
      </w:pPr>
      <w:r w:rsidRPr="00AC4C72">
        <w:rPr>
          <w:color w:val="auto"/>
          <w:sz w:val="28"/>
          <w:szCs w:val="28"/>
        </w:rPr>
        <w:t>1. Objective</w:t>
      </w:r>
    </w:p>
    <w:p w14:paraId="72E4082A" w14:textId="77777777" w:rsidR="00C87A35" w:rsidRDefault="00C87A35" w:rsidP="00EA7D45">
      <w:pPr>
        <w:spacing w:after="0"/>
        <w:jc w:val="both"/>
      </w:pPr>
      <w:r w:rsidRPr="003754A6">
        <w:t>Establishing a strong research culture among academics at the Institute of Technology, University of Moratuwa (ITUM), is both a challenging and achievable target. A robust research culture opens avenues for individual knowledge development and contributes to institutional recognition both locally and globally. Furthermore, innovative research positively impacts national economic development.</w:t>
      </w:r>
      <w:r>
        <w:t xml:space="preserve"> </w:t>
      </w:r>
    </w:p>
    <w:p w14:paraId="311A2454" w14:textId="77777777" w:rsidR="00C87A35" w:rsidRDefault="00C87A35" w:rsidP="00EA7D45">
      <w:pPr>
        <w:spacing w:after="0"/>
        <w:jc w:val="both"/>
      </w:pPr>
      <w:r>
        <w:t xml:space="preserve"> </w:t>
      </w:r>
      <w:r w:rsidRPr="003754A6">
        <w:t xml:space="preserve">With this vision, the Research </w:t>
      </w:r>
      <w:r>
        <w:t>Unit</w:t>
      </w:r>
      <w:r w:rsidRPr="003754A6">
        <w:t xml:space="preserve"> has taken the initiative to strengthen and promote research activities at ITUM. Recognizing researchers for their valuable contributions is expected to further encourage impactful research output and support the career development of young academics.</w:t>
      </w:r>
    </w:p>
    <w:p w14:paraId="52F06D47" w14:textId="77777777" w:rsidR="00C87A35" w:rsidRDefault="00C87A35" w:rsidP="00EA7D45">
      <w:pPr>
        <w:spacing w:after="0"/>
        <w:jc w:val="both"/>
      </w:pPr>
      <w:r w:rsidRPr="003754A6">
        <w:t xml:space="preserve">Accordingly, the Research </w:t>
      </w:r>
      <w:r>
        <w:t xml:space="preserve">Unit </w:t>
      </w:r>
      <w:r w:rsidRPr="003754A6">
        <w:t>propose the establishment of an annual award scheme to recognize and appreciate academic staff members who have conducted and published research in peer-reviewed or indexed journals, international conferences and through patents and grant achievements.</w:t>
      </w:r>
    </w:p>
    <w:p w14:paraId="6C9D108F" w14:textId="77777777" w:rsidR="00C87A35" w:rsidRPr="00F80FD1" w:rsidRDefault="00C87A35" w:rsidP="00B82C5A">
      <w:pPr>
        <w:jc w:val="both"/>
        <w:rPr>
          <w:strike/>
        </w:rPr>
      </w:pPr>
      <w:r w:rsidRPr="00C6208D">
        <w:t xml:space="preserve">Research award system will be carried out through following </w:t>
      </w:r>
      <w:r w:rsidR="000D4C19" w:rsidRPr="00F26B96">
        <w:t xml:space="preserve">03 (three) </w:t>
      </w:r>
      <w:r w:rsidRPr="00F26B96">
        <w:t>main categories</w:t>
      </w:r>
      <w:r w:rsidRPr="00C6208D">
        <w:t xml:space="preserve">. Eligible candidates will be given an </w:t>
      </w:r>
      <w:r w:rsidR="000D4C19">
        <w:t>award</w:t>
      </w:r>
      <w:r w:rsidR="0042100B">
        <w:t xml:space="preserve"> </w:t>
      </w:r>
      <w:r w:rsidR="00F26B96">
        <w:t>and/</w:t>
      </w:r>
      <w:r w:rsidR="0042100B">
        <w:t xml:space="preserve">or a </w:t>
      </w:r>
      <w:r w:rsidR="0042100B" w:rsidRPr="006A4360">
        <w:t>certificate</w:t>
      </w:r>
      <w:r w:rsidR="006A4360">
        <w:t xml:space="preserve"> of recognition</w:t>
      </w:r>
      <w:r w:rsidRPr="00C6208D">
        <w:t xml:space="preserve">.  </w:t>
      </w:r>
      <w:r w:rsidR="0034753A">
        <w:t xml:space="preserve">The </w:t>
      </w:r>
      <w:r w:rsidRPr="00F80FD1">
        <w:t>Vice Chancellors’/Director</w:t>
      </w:r>
      <w:r w:rsidR="00EE555C">
        <w:t>’</w:t>
      </w:r>
      <w:r w:rsidRPr="00F80FD1">
        <w:t>s</w:t>
      </w:r>
      <w:r w:rsidRPr="000D4C19">
        <w:t xml:space="preserve"> </w:t>
      </w:r>
      <w:r w:rsidRPr="00CF4406">
        <w:t>award</w:t>
      </w:r>
      <w:r w:rsidR="00B82C5A">
        <w:t xml:space="preserve">, Outstanding Researcher Award </w:t>
      </w:r>
      <w:r w:rsidR="00F80FD1">
        <w:t>and</w:t>
      </w:r>
      <w:r w:rsidR="00B82C5A">
        <w:t xml:space="preserve"> Emerging </w:t>
      </w:r>
      <w:r w:rsidR="00F80FD1">
        <w:t xml:space="preserve">Research Excellence Award will be </w:t>
      </w:r>
      <w:r w:rsidR="00640A0F">
        <w:t xml:space="preserve">presented based on </w:t>
      </w:r>
      <w:r w:rsidRPr="00C6208D">
        <w:t>specific selection criterion</w:t>
      </w:r>
      <w:r>
        <w:t>.</w:t>
      </w:r>
      <w:r w:rsidR="00B82C5A" w:rsidRPr="00B82C5A">
        <w:t xml:space="preserve"> </w:t>
      </w:r>
    </w:p>
    <w:p w14:paraId="609140FF" w14:textId="77777777" w:rsidR="00C87A35" w:rsidRPr="003754A6" w:rsidRDefault="00C87A35" w:rsidP="00C87A35">
      <w:pPr>
        <w:pStyle w:val="Heading2"/>
        <w:rPr>
          <w:color w:val="auto"/>
          <w:sz w:val="28"/>
          <w:szCs w:val="28"/>
        </w:rPr>
      </w:pPr>
      <w:r w:rsidRPr="003754A6">
        <w:rPr>
          <w:color w:val="auto"/>
          <w:sz w:val="28"/>
          <w:szCs w:val="28"/>
        </w:rPr>
        <w:t>2. Award Categories</w:t>
      </w:r>
    </w:p>
    <w:p w14:paraId="3F776B00" w14:textId="77777777" w:rsidR="00C87A35" w:rsidRDefault="00C87A35" w:rsidP="006C179E">
      <w:pPr>
        <w:spacing w:after="0" w:line="240" w:lineRule="auto"/>
      </w:pPr>
      <w:r>
        <w:t>The following awards will be presented annually to recognize and encourage outstanding research performance by academic staff at ITUM:</w:t>
      </w:r>
    </w:p>
    <w:p w14:paraId="6350BC35" w14:textId="77777777" w:rsidR="006C179E" w:rsidRDefault="006C179E" w:rsidP="006C179E">
      <w:pPr>
        <w:spacing w:before="240" w:after="0" w:line="240" w:lineRule="auto"/>
      </w:pPr>
      <w:r w:rsidRPr="00B91911">
        <w:rPr>
          <w:b/>
          <w:bCs/>
        </w:rPr>
        <w:t>Table 1:</w:t>
      </w:r>
      <w:r>
        <w:t xml:space="preserve"> </w:t>
      </w:r>
      <w:r w:rsidRPr="006C179E">
        <w:t>Award Categories</w:t>
      </w:r>
    </w:p>
    <w:tbl>
      <w:tblPr>
        <w:tblStyle w:val="TableGrid"/>
        <w:tblW w:w="5000" w:type="pct"/>
        <w:tblLook w:val="04A0" w:firstRow="1" w:lastRow="0" w:firstColumn="1" w:lastColumn="0" w:noHBand="0" w:noVBand="1"/>
      </w:tblPr>
      <w:tblGrid>
        <w:gridCol w:w="743"/>
        <w:gridCol w:w="2178"/>
        <w:gridCol w:w="1242"/>
        <w:gridCol w:w="4942"/>
      </w:tblGrid>
      <w:tr w:rsidR="00EE555C" w:rsidRPr="00416013" w14:paraId="09F0BAD7" w14:textId="77777777" w:rsidTr="00195869">
        <w:trPr>
          <w:trHeight w:val="438"/>
        </w:trPr>
        <w:tc>
          <w:tcPr>
            <w:tcW w:w="408" w:type="pct"/>
            <w:vAlign w:val="center"/>
          </w:tcPr>
          <w:p w14:paraId="2B513BF6" w14:textId="77777777" w:rsidR="00EE555C" w:rsidRPr="00416013" w:rsidRDefault="00EE555C" w:rsidP="00EE555C">
            <w:pPr>
              <w:pStyle w:val="ListNumber"/>
              <w:numPr>
                <w:ilvl w:val="0"/>
                <w:numId w:val="0"/>
              </w:numPr>
              <w:spacing w:line="240" w:lineRule="auto"/>
              <w:rPr>
                <w:b/>
                <w:bCs/>
              </w:rPr>
            </w:pPr>
            <w:r w:rsidRPr="00416013">
              <w:rPr>
                <w:b/>
                <w:bCs/>
              </w:rPr>
              <w:t>Type</w:t>
            </w:r>
          </w:p>
        </w:tc>
        <w:tc>
          <w:tcPr>
            <w:tcW w:w="1196" w:type="pct"/>
            <w:vAlign w:val="center"/>
          </w:tcPr>
          <w:p w14:paraId="667605C3" w14:textId="77777777" w:rsidR="00EE555C" w:rsidRPr="00416013" w:rsidRDefault="00EE555C" w:rsidP="00635128">
            <w:pPr>
              <w:pStyle w:val="ListNumber"/>
              <w:numPr>
                <w:ilvl w:val="0"/>
                <w:numId w:val="0"/>
              </w:numPr>
              <w:spacing w:line="240" w:lineRule="auto"/>
              <w:rPr>
                <w:b/>
                <w:bCs/>
              </w:rPr>
            </w:pPr>
            <w:r w:rsidRPr="00416013">
              <w:rPr>
                <w:b/>
                <w:bCs/>
              </w:rPr>
              <w:t>Award Category</w:t>
            </w:r>
          </w:p>
        </w:tc>
        <w:tc>
          <w:tcPr>
            <w:tcW w:w="682" w:type="pct"/>
          </w:tcPr>
          <w:p w14:paraId="58C7E8EC" w14:textId="77777777" w:rsidR="00EE555C" w:rsidRPr="00416013" w:rsidRDefault="00335B02" w:rsidP="00635128">
            <w:pPr>
              <w:pStyle w:val="ListNumber"/>
              <w:numPr>
                <w:ilvl w:val="0"/>
                <w:numId w:val="0"/>
              </w:numPr>
              <w:spacing w:line="240" w:lineRule="auto"/>
              <w:rPr>
                <w:b/>
                <w:bCs/>
              </w:rPr>
            </w:pPr>
            <w:r w:rsidRPr="00416013">
              <w:rPr>
                <w:b/>
                <w:bCs/>
              </w:rPr>
              <w:t>Minimum Total Marks</w:t>
            </w:r>
          </w:p>
        </w:tc>
        <w:tc>
          <w:tcPr>
            <w:tcW w:w="2714" w:type="pct"/>
            <w:vAlign w:val="center"/>
          </w:tcPr>
          <w:p w14:paraId="083F92D5" w14:textId="77777777" w:rsidR="00EE555C" w:rsidRPr="00416013" w:rsidRDefault="00EE555C" w:rsidP="00335B02">
            <w:pPr>
              <w:pStyle w:val="ListNumber"/>
              <w:numPr>
                <w:ilvl w:val="0"/>
                <w:numId w:val="0"/>
              </w:numPr>
              <w:spacing w:line="240" w:lineRule="auto"/>
              <w:jc w:val="center"/>
              <w:rPr>
                <w:b/>
                <w:bCs/>
              </w:rPr>
            </w:pPr>
            <w:r w:rsidRPr="00416013">
              <w:rPr>
                <w:b/>
                <w:bCs/>
              </w:rPr>
              <w:t>Description</w:t>
            </w:r>
          </w:p>
        </w:tc>
      </w:tr>
      <w:tr w:rsidR="00EE555C" w:rsidRPr="00416013" w14:paraId="7B2B1F0E" w14:textId="77777777" w:rsidTr="006C179E">
        <w:trPr>
          <w:trHeight w:val="1028"/>
        </w:trPr>
        <w:tc>
          <w:tcPr>
            <w:tcW w:w="408" w:type="pct"/>
          </w:tcPr>
          <w:p w14:paraId="733C8C30" w14:textId="77777777" w:rsidR="00EE555C" w:rsidRPr="00416013" w:rsidRDefault="00EE555C" w:rsidP="00635128">
            <w:pPr>
              <w:pStyle w:val="ListNumber"/>
              <w:spacing w:after="0" w:line="240" w:lineRule="auto"/>
              <w:ind w:left="0" w:firstLine="0"/>
              <w:jc w:val="center"/>
            </w:pPr>
          </w:p>
        </w:tc>
        <w:tc>
          <w:tcPr>
            <w:tcW w:w="1196" w:type="pct"/>
          </w:tcPr>
          <w:p w14:paraId="74DB1594" w14:textId="77777777" w:rsidR="00EE555C" w:rsidRPr="00416013" w:rsidRDefault="00EE555C" w:rsidP="00635128">
            <w:pPr>
              <w:pStyle w:val="ListNumber"/>
              <w:numPr>
                <w:ilvl w:val="0"/>
                <w:numId w:val="0"/>
              </w:numPr>
              <w:spacing w:line="240" w:lineRule="auto"/>
            </w:pPr>
            <w:r w:rsidRPr="00416013">
              <w:t>Vice Chancellor’s/ Director’s Award</w:t>
            </w:r>
            <w:r w:rsidR="00F27318" w:rsidRPr="00F27318">
              <w:rPr>
                <w:b/>
                <w:bCs/>
                <w:vertAlign w:val="superscript"/>
              </w:rPr>
              <w:t>1</w:t>
            </w:r>
          </w:p>
        </w:tc>
        <w:tc>
          <w:tcPr>
            <w:tcW w:w="682" w:type="pct"/>
          </w:tcPr>
          <w:p w14:paraId="13D7D09F" w14:textId="77777777" w:rsidR="00EE555C" w:rsidRPr="00416013" w:rsidRDefault="00335B02" w:rsidP="00635128">
            <w:pPr>
              <w:pStyle w:val="ListNumber"/>
              <w:numPr>
                <w:ilvl w:val="0"/>
                <w:numId w:val="0"/>
              </w:numPr>
              <w:spacing w:line="240" w:lineRule="auto"/>
            </w:pPr>
            <w:r w:rsidRPr="00416013">
              <w:t>≥ 12 marks</w:t>
            </w:r>
          </w:p>
        </w:tc>
        <w:tc>
          <w:tcPr>
            <w:tcW w:w="2714" w:type="pct"/>
          </w:tcPr>
          <w:p w14:paraId="596B0EFE" w14:textId="77777777" w:rsidR="00EE555C" w:rsidRPr="00416013" w:rsidRDefault="0045338D" w:rsidP="00110440">
            <w:pPr>
              <w:pStyle w:val="ListNumber"/>
              <w:numPr>
                <w:ilvl w:val="0"/>
                <w:numId w:val="0"/>
              </w:numPr>
              <w:spacing w:after="0" w:line="240" w:lineRule="auto"/>
            </w:pPr>
            <w:r w:rsidRPr="00416013">
              <w:t>Senior/mid-career academics with exceptional and sustained research performance. Must include at least one from Type 1 publications and a mix of publication types (journals, conferences, grants, or patents).</w:t>
            </w:r>
          </w:p>
        </w:tc>
      </w:tr>
      <w:tr w:rsidR="00EE555C" w:rsidRPr="00416013" w14:paraId="393C9C6A" w14:textId="77777777" w:rsidTr="00195869">
        <w:trPr>
          <w:trHeight w:val="574"/>
        </w:trPr>
        <w:tc>
          <w:tcPr>
            <w:tcW w:w="408" w:type="pct"/>
          </w:tcPr>
          <w:p w14:paraId="405354CC" w14:textId="77777777" w:rsidR="00EE555C" w:rsidRPr="00416013" w:rsidRDefault="00EE555C" w:rsidP="00635128">
            <w:pPr>
              <w:pStyle w:val="ListNumber"/>
              <w:spacing w:after="0" w:line="240" w:lineRule="auto"/>
              <w:ind w:left="0" w:firstLine="0"/>
              <w:jc w:val="center"/>
            </w:pPr>
          </w:p>
        </w:tc>
        <w:tc>
          <w:tcPr>
            <w:tcW w:w="1196" w:type="pct"/>
          </w:tcPr>
          <w:p w14:paraId="57E8E190" w14:textId="77777777" w:rsidR="00EE555C" w:rsidRPr="00416013" w:rsidRDefault="00335B02" w:rsidP="00635128">
            <w:pPr>
              <w:pStyle w:val="ListNumber"/>
              <w:numPr>
                <w:ilvl w:val="0"/>
                <w:numId w:val="0"/>
              </w:numPr>
              <w:spacing w:line="240" w:lineRule="auto"/>
            </w:pPr>
            <w:r w:rsidRPr="00416013">
              <w:t>Outstanding Researcher Award</w:t>
            </w:r>
          </w:p>
        </w:tc>
        <w:tc>
          <w:tcPr>
            <w:tcW w:w="682" w:type="pct"/>
          </w:tcPr>
          <w:p w14:paraId="1C2227C8" w14:textId="77777777" w:rsidR="00EE555C" w:rsidRPr="00416013" w:rsidRDefault="00335B02" w:rsidP="00335B02">
            <w:pPr>
              <w:pStyle w:val="ListNumber"/>
              <w:numPr>
                <w:ilvl w:val="0"/>
                <w:numId w:val="0"/>
              </w:numPr>
              <w:spacing w:line="240" w:lineRule="auto"/>
            </w:pPr>
            <w:r w:rsidRPr="00416013">
              <w:t>≥ 9</w:t>
            </w:r>
            <w:r w:rsidR="007F0691">
              <w:t xml:space="preserve"> </w:t>
            </w:r>
            <w:r w:rsidRPr="00416013">
              <w:t>marks</w:t>
            </w:r>
          </w:p>
        </w:tc>
        <w:tc>
          <w:tcPr>
            <w:tcW w:w="2714" w:type="pct"/>
          </w:tcPr>
          <w:p w14:paraId="655CEEA8" w14:textId="77777777" w:rsidR="00EE555C" w:rsidRPr="00416013" w:rsidRDefault="0045338D" w:rsidP="00110440">
            <w:pPr>
              <w:pStyle w:val="ListNumber"/>
              <w:numPr>
                <w:ilvl w:val="0"/>
                <w:numId w:val="0"/>
              </w:numPr>
              <w:spacing w:after="0" w:line="240" w:lineRule="auto"/>
            </w:pPr>
            <w:r w:rsidRPr="00416013">
              <w:t>Academics with strong research productivity and contributions to institutional visibility. Must include at least one from Type 1 or 2 publications and varied publication types.</w:t>
            </w:r>
          </w:p>
        </w:tc>
      </w:tr>
      <w:tr w:rsidR="00EE555C" w:rsidRPr="00416013" w14:paraId="652B820A" w14:textId="77777777" w:rsidTr="006C179E">
        <w:trPr>
          <w:trHeight w:val="828"/>
        </w:trPr>
        <w:tc>
          <w:tcPr>
            <w:tcW w:w="408" w:type="pct"/>
          </w:tcPr>
          <w:p w14:paraId="6549723C" w14:textId="77777777" w:rsidR="00EE555C" w:rsidRPr="00416013" w:rsidRDefault="00EE555C" w:rsidP="00635128">
            <w:pPr>
              <w:pStyle w:val="ListNumber"/>
              <w:spacing w:after="0" w:line="240" w:lineRule="auto"/>
              <w:ind w:left="0" w:firstLine="0"/>
              <w:jc w:val="center"/>
            </w:pPr>
          </w:p>
        </w:tc>
        <w:tc>
          <w:tcPr>
            <w:tcW w:w="1196" w:type="pct"/>
          </w:tcPr>
          <w:p w14:paraId="4DB05EEF" w14:textId="77777777" w:rsidR="00EE555C" w:rsidRPr="00416013" w:rsidRDefault="0045338D" w:rsidP="00635128">
            <w:pPr>
              <w:pStyle w:val="ListNumber"/>
              <w:numPr>
                <w:ilvl w:val="0"/>
                <w:numId w:val="0"/>
              </w:numPr>
              <w:spacing w:line="240" w:lineRule="auto"/>
            </w:pPr>
            <w:r w:rsidRPr="00416013">
              <w:t>Emerging Research Excellence Award</w:t>
            </w:r>
          </w:p>
        </w:tc>
        <w:tc>
          <w:tcPr>
            <w:tcW w:w="682" w:type="pct"/>
          </w:tcPr>
          <w:p w14:paraId="0236C953" w14:textId="77777777" w:rsidR="0045338D" w:rsidRPr="00416013" w:rsidRDefault="0045338D" w:rsidP="0045338D">
            <w:pPr>
              <w:pStyle w:val="ListNumber"/>
              <w:numPr>
                <w:ilvl w:val="0"/>
                <w:numId w:val="0"/>
              </w:numPr>
              <w:spacing w:line="240" w:lineRule="auto"/>
            </w:pPr>
            <w:r w:rsidRPr="00416013">
              <w:t>≥ 6 marks</w:t>
            </w:r>
          </w:p>
          <w:p w14:paraId="0AD6281B" w14:textId="77777777" w:rsidR="00EE555C" w:rsidRPr="00416013" w:rsidRDefault="00EE555C" w:rsidP="00635128">
            <w:pPr>
              <w:pStyle w:val="ListNumber"/>
              <w:numPr>
                <w:ilvl w:val="0"/>
                <w:numId w:val="0"/>
              </w:numPr>
              <w:spacing w:line="240" w:lineRule="auto"/>
            </w:pPr>
          </w:p>
        </w:tc>
        <w:tc>
          <w:tcPr>
            <w:tcW w:w="2714" w:type="pct"/>
          </w:tcPr>
          <w:p w14:paraId="54CD5B11" w14:textId="77777777" w:rsidR="00EE555C" w:rsidRPr="00416013" w:rsidRDefault="0045338D" w:rsidP="00110440">
            <w:pPr>
              <w:pStyle w:val="ListNumber"/>
              <w:numPr>
                <w:ilvl w:val="0"/>
                <w:numId w:val="0"/>
              </w:numPr>
              <w:spacing w:after="0" w:line="240" w:lineRule="auto"/>
            </w:pPr>
            <w:r w:rsidRPr="00416013">
              <w:t>Permanent lecturers (&lt;8 years at ITUM) with notable publications or research impact. A variety of publication types, at least Types 1–5 is encouraged.</w:t>
            </w:r>
          </w:p>
        </w:tc>
      </w:tr>
    </w:tbl>
    <w:p w14:paraId="5128B99C" w14:textId="77777777" w:rsidR="00EA7D45" w:rsidRPr="009A43C2" w:rsidRDefault="00EA7D45" w:rsidP="00EA7D45">
      <w:pPr>
        <w:pStyle w:val="Heading2"/>
        <w:spacing w:before="0" w:line="240" w:lineRule="auto"/>
        <w:rPr>
          <w:b w:val="0"/>
          <w:bCs w:val="0"/>
          <w:color w:val="auto"/>
          <w:sz w:val="20"/>
          <w:szCs w:val="20"/>
        </w:rPr>
      </w:pPr>
      <w:r w:rsidRPr="009A43C2">
        <w:rPr>
          <w:color w:val="auto"/>
          <w:sz w:val="20"/>
          <w:szCs w:val="20"/>
        </w:rPr>
        <w:t>Note</w:t>
      </w:r>
      <w:r w:rsidR="00F27318" w:rsidRPr="009A43C2">
        <w:rPr>
          <w:color w:val="auto"/>
          <w:sz w:val="20"/>
          <w:szCs w:val="20"/>
        </w:rPr>
        <w:t xml:space="preserve"> 1</w:t>
      </w:r>
      <w:r w:rsidRPr="009A43C2">
        <w:rPr>
          <w:color w:val="auto"/>
          <w:sz w:val="20"/>
          <w:szCs w:val="20"/>
        </w:rPr>
        <w:t>:</w:t>
      </w:r>
      <w:r w:rsidRPr="009A43C2">
        <w:rPr>
          <w:b w:val="0"/>
          <w:bCs w:val="0"/>
          <w:color w:val="auto"/>
          <w:sz w:val="20"/>
          <w:szCs w:val="20"/>
        </w:rPr>
        <w:t xml:space="preserve"> In the event of equal marks, preference will be given to researchers with: </w:t>
      </w:r>
    </w:p>
    <w:p w14:paraId="226578CE" w14:textId="77777777" w:rsidR="00EA7D45" w:rsidRPr="009A43C2" w:rsidRDefault="00EA7D45" w:rsidP="006C179E">
      <w:pPr>
        <w:pStyle w:val="Heading2"/>
        <w:numPr>
          <w:ilvl w:val="0"/>
          <w:numId w:val="9"/>
        </w:numPr>
        <w:spacing w:before="0" w:line="240" w:lineRule="auto"/>
        <w:rPr>
          <w:b w:val="0"/>
          <w:bCs w:val="0"/>
          <w:color w:val="auto"/>
          <w:sz w:val="20"/>
          <w:szCs w:val="20"/>
        </w:rPr>
      </w:pPr>
      <w:r w:rsidRPr="009A43C2">
        <w:rPr>
          <w:b w:val="0"/>
          <w:bCs w:val="0"/>
          <w:color w:val="auto"/>
          <w:sz w:val="20"/>
          <w:szCs w:val="20"/>
        </w:rPr>
        <w:t xml:space="preserve">Higher citation </w:t>
      </w:r>
      <w:r w:rsidR="00416013" w:rsidRPr="009A43C2">
        <w:rPr>
          <w:b w:val="0"/>
          <w:bCs w:val="0"/>
          <w:color w:val="auto"/>
          <w:sz w:val="20"/>
          <w:szCs w:val="20"/>
        </w:rPr>
        <w:t>counts</w:t>
      </w:r>
      <w:r w:rsidRPr="009A43C2">
        <w:rPr>
          <w:b w:val="0"/>
          <w:bCs w:val="0"/>
          <w:color w:val="auto"/>
          <w:sz w:val="20"/>
          <w:szCs w:val="20"/>
        </w:rPr>
        <w:t xml:space="preserve"> or research impact, and/or</w:t>
      </w:r>
    </w:p>
    <w:p w14:paraId="29D8363A" w14:textId="77777777" w:rsidR="00EA7D45" w:rsidRPr="009A43C2" w:rsidRDefault="00EA7D45" w:rsidP="006C179E">
      <w:pPr>
        <w:pStyle w:val="Heading2"/>
        <w:numPr>
          <w:ilvl w:val="0"/>
          <w:numId w:val="9"/>
        </w:numPr>
        <w:spacing w:before="0" w:line="240" w:lineRule="auto"/>
        <w:rPr>
          <w:b w:val="0"/>
          <w:bCs w:val="0"/>
          <w:color w:val="auto"/>
          <w:sz w:val="20"/>
          <w:szCs w:val="20"/>
        </w:rPr>
      </w:pPr>
      <w:r w:rsidRPr="009A43C2">
        <w:rPr>
          <w:b w:val="0"/>
          <w:bCs w:val="0"/>
          <w:color w:val="auto"/>
          <w:sz w:val="20"/>
          <w:szCs w:val="20"/>
        </w:rPr>
        <w:t>No. of publications in higher-ranked journals (Q1/Q2) within the award year.</w:t>
      </w:r>
    </w:p>
    <w:p w14:paraId="66A51C2B" w14:textId="77777777" w:rsidR="006C179E" w:rsidRDefault="006C179E" w:rsidP="006C179E"/>
    <w:p w14:paraId="67369A4D" w14:textId="77777777" w:rsidR="006C179E" w:rsidRPr="006C179E" w:rsidRDefault="006C179E" w:rsidP="006C179E"/>
    <w:p w14:paraId="34CA5F67" w14:textId="77777777" w:rsidR="00C87A35" w:rsidRPr="000F1771" w:rsidRDefault="00C87A35" w:rsidP="00C87A35">
      <w:pPr>
        <w:pStyle w:val="Heading2"/>
        <w:rPr>
          <w:color w:val="auto"/>
          <w:sz w:val="28"/>
          <w:szCs w:val="28"/>
        </w:rPr>
      </w:pPr>
      <w:r>
        <w:rPr>
          <w:color w:val="auto"/>
          <w:sz w:val="28"/>
          <w:szCs w:val="28"/>
        </w:rPr>
        <w:lastRenderedPageBreak/>
        <w:t>3. Marking Scheme</w:t>
      </w:r>
      <w:r w:rsidR="002A4483">
        <w:rPr>
          <w:color w:val="auto"/>
          <w:sz w:val="28"/>
          <w:szCs w:val="28"/>
        </w:rPr>
        <w:t xml:space="preserve">: </w:t>
      </w:r>
    </w:p>
    <w:p w14:paraId="52BACDAE" w14:textId="77777777" w:rsidR="00C87A35" w:rsidRDefault="00C87A35" w:rsidP="00C87A35">
      <w:r>
        <w:t>Marks are assigned based on the type of publication or patent as follows:</w:t>
      </w:r>
    </w:p>
    <w:p w14:paraId="63716F30" w14:textId="77777777" w:rsidR="00D14037" w:rsidRDefault="00D14037" w:rsidP="00D060EE">
      <w:pPr>
        <w:spacing w:before="240" w:after="0" w:line="240" w:lineRule="auto"/>
        <w:ind w:firstLine="284"/>
      </w:pPr>
      <w:r>
        <w:rPr>
          <w:b/>
          <w:bCs/>
        </w:rPr>
        <w:t xml:space="preserve"> </w:t>
      </w:r>
      <w:r w:rsidRPr="00B91911">
        <w:rPr>
          <w:b/>
          <w:bCs/>
        </w:rPr>
        <w:t xml:space="preserve">Table </w:t>
      </w:r>
      <w:r>
        <w:rPr>
          <w:b/>
          <w:bCs/>
        </w:rPr>
        <w:t>2</w:t>
      </w:r>
      <w:r w:rsidRPr="00B91911">
        <w:rPr>
          <w:b/>
          <w:bCs/>
        </w:rPr>
        <w:t>:</w:t>
      </w:r>
      <w:r>
        <w:t xml:space="preserve"> Marking Scheme</w:t>
      </w:r>
    </w:p>
    <w:tbl>
      <w:tblPr>
        <w:tblStyle w:val="TableGrid"/>
        <w:tblW w:w="8201" w:type="dxa"/>
        <w:tblInd w:w="360" w:type="dxa"/>
        <w:tblLook w:val="04A0" w:firstRow="1" w:lastRow="0" w:firstColumn="1" w:lastColumn="0" w:noHBand="0" w:noVBand="1"/>
      </w:tblPr>
      <w:tblGrid>
        <w:gridCol w:w="1961"/>
        <w:gridCol w:w="5066"/>
        <w:gridCol w:w="1174"/>
      </w:tblGrid>
      <w:tr w:rsidR="00C87A35" w:rsidRPr="0012245B" w14:paraId="18BE7D55" w14:textId="77777777" w:rsidTr="00475218">
        <w:trPr>
          <w:trHeight w:val="639"/>
        </w:trPr>
        <w:tc>
          <w:tcPr>
            <w:tcW w:w="1961" w:type="dxa"/>
          </w:tcPr>
          <w:p w14:paraId="11C3829F" w14:textId="77777777" w:rsidR="00C87A35" w:rsidRPr="003077D5" w:rsidRDefault="00C87A35" w:rsidP="00475218">
            <w:pPr>
              <w:pStyle w:val="ListBullet"/>
              <w:numPr>
                <w:ilvl w:val="0"/>
                <w:numId w:val="0"/>
              </w:numPr>
              <w:spacing w:after="0" w:line="240" w:lineRule="auto"/>
              <w:rPr>
                <w:b/>
              </w:rPr>
            </w:pPr>
            <w:r w:rsidRPr="003077D5">
              <w:rPr>
                <w:b/>
              </w:rPr>
              <w:t>Type of Publication/Patent</w:t>
            </w:r>
          </w:p>
        </w:tc>
        <w:tc>
          <w:tcPr>
            <w:tcW w:w="5066" w:type="dxa"/>
          </w:tcPr>
          <w:p w14:paraId="1476BCBF" w14:textId="77777777" w:rsidR="00C87A35" w:rsidRPr="003077D5" w:rsidRDefault="00C87A35" w:rsidP="00475218">
            <w:pPr>
              <w:pStyle w:val="ListBullet"/>
              <w:numPr>
                <w:ilvl w:val="0"/>
                <w:numId w:val="0"/>
              </w:numPr>
              <w:spacing w:after="0" w:line="240" w:lineRule="auto"/>
              <w:rPr>
                <w:b/>
              </w:rPr>
            </w:pPr>
            <w:r w:rsidRPr="003077D5">
              <w:rPr>
                <w:b/>
              </w:rPr>
              <w:t>Description</w:t>
            </w:r>
            <w:r w:rsidR="00F27318" w:rsidRPr="00F27318">
              <w:rPr>
                <w:b/>
                <w:vertAlign w:val="superscript"/>
              </w:rPr>
              <w:t>2</w:t>
            </w:r>
          </w:p>
        </w:tc>
        <w:tc>
          <w:tcPr>
            <w:tcW w:w="1174" w:type="dxa"/>
          </w:tcPr>
          <w:p w14:paraId="2A339A98" w14:textId="77777777" w:rsidR="00C87A35" w:rsidRPr="003077D5" w:rsidRDefault="00C87A35" w:rsidP="00475218">
            <w:pPr>
              <w:pStyle w:val="ListBullet"/>
              <w:numPr>
                <w:ilvl w:val="0"/>
                <w:numId w:val="0"/>
              </w:numPr>
              <w:spacing w:after="0" w:line="240" w:lineRule="auto"/>
              <w:rPr>
                <w:b/>
              </w:rPr>
            </w:pPr>
            <w:r w:rsidRPr="003077D5">
              <w:rPr>
                <w:b/>
              </w:rPr>
              <w:t>Marks allocated</w:t>
            </w:r>
          </w:p>
        </w:tc>
      </w:tr>
      <w:tr w:rsidR="00C87A35" w:rsidRPr="0012245B" w14:paraId="50416DEF" w14:textId="77777777" w:rsidTr="00B702D5">
        <w:trPr>
          <w:trHeight w:val="652"/>
        </w:trPr>
        <w:tc>
          <w:tcPr>
            <w:tcW w:w="1961" w:type="dxa"/>
            <w:vAlign w:val="center"/>
          </w:tcPr>
          <w:p w14:paraId="5EDADDA0" w14:textId="77777777" w:rsidR="00C87A35" w:rsidRPr="0012245B" w:rsidRDefault="0011726B" w:rsidP="00B702D5">
            <w:pPr>
              <w:pStyle w:val="ListBullet"/>
              <w:numPr>
                <w:ilvl w:val="0"/>
                <w:numId w:val="0"/>
              </w:numPr>
              <w:spacing w:line="240" w:lineRule="auto"/>
            </w:pPr>
            <w:r>
              <w:t>Type 1</w:t>
            </w:r>
          </w:p>
        </w:tc>
        <w:tc>
          <w:tcPr>
            <w:tcW w:w="5066" w:type="dxa"/>
            <w:vAlign w:val="center"/>
          </w:tcPr>
          <w:p w14:paraId="0D75225D" w14:textId="77777777" w:rsidR="00C87A35" w:rsidRPr="0012245B" w:rsidRDefault="0011726B" w:rsidP="00B702D5">
            <w:pPr>
              <w:pStyle w:val="ListBullet"/>
              <w:numPr>
                <w:ilvl w:val="0"/>
                <w:numId w:val="0"/>
              </w:numPr>
              <w:spacing w:line="240" w:lineRule="auto"/>
              <w:rPr>
                <w:strike/>
              </w:rPr>
            </w:pPr>
            <w:r w:rsidRPr="0011726B">
              <w:t>Full paper in indexed journals (</w:t>
            </w:r>
            <w:proofErr w:type="spellStart"/>
            <w:r w:rsidRPr="0011726B">
              <w:t>eg.</w:t>
            </w:r>
            <w:proofErr w:type="spellEnd"/>
            <w:r w:rsidRPr="0011726B">
              <w:t xml:space="preserve"> Scopus, </w:t>
            </w:r>
            <w:proofErr w:type="spellStart"/>
            <w:r w:rsidRPr="0011726B">
              <w:t>WoS</w:t>
            </w:r>
            <w:proofErr w:type="spellEnd"/>
            <w:r w:rsidRPr="0011726B">
              <w:t>, IEEE</w:t>
            </w:r>
            <w:r w:rsidR="00151F20">
              <w:t> </w:t>
            </w:r>
            <w:r w:rsidRPr="0011726B">
              <w:t>Xplore, Science Direct, etc. and Q1/Q2)</w:t>
            </w:r>
          </w:p>
        </w:tc>
        <w:tc>
          <w:tcPr>
            <w:tcW w:w="1174" w:type="dxa"/>
            <w:vAlign w:val="center"/>
          </w:tcPr>
          <w:p w14:paraId="61B3F817" w14:textId="77777777" w:rsidR="00C87A35" w:rsidRPr="0012245B" w:rsidRDefault="0011726B" w:rsidP="00262752">
            <w:pPr>
              <w:pStyle w:val="ListBullet"/>
              <w:numPr>
                <w:ilvl w:val="0"/>
                <w:numId w:val="0"/>
              </w:numPr>
              <w:spacing w:line="240" w:lineRule="auto"/>
              <w:jc w:val="center"/>
            </w:pPr>
            <w:r>
              <w:t>5.0</w:t>
            </w:r>
          </w:p>
        </w:tc>
      </w:tr>
      <w:tr w:rsidR="00C87A35" w:rsidRPr="0012245B" w14:paraId="21F7775C" w14:textId="77777777" w:rsidTr="00B702D5">
        <w:trPr>
          <w:trHeight w:val="616"/>
        </w:trPr>
        <w:tc>
          <w:tcPr>
            <w:tcW w:w="1961" w:type="dxa"/>
            <w:vAlign w:val="center"/>
          </w:tcPr>
          <w:p w14:paraId="79235305" w14:textId="77777777" w:rsidR="00C87A35" w:rsidRPr="0012245B" w:rsidRDefault="00C87A35" w:rsidP="00B702D5">
            <w:pPr>
              <w:pStyle w:val="ListBullet"/>
              <w:numPr>
                <w:ilvl w:val="0"/>
                <w:numId w:val="0"/>
              </w:numPr>
              <w:spacing w:line="240" w:lineRule="auto"/>
            </w:pPr>
            <w:r w:rsidRPr="0012245B">
              <w:t xml:space="preserve">Type </w:t>
            </w:r>
            <w:r w:rsidR="0011726B">
              <w:t>2</w:t>
            </w:r>
          </w:p>
        </w:tc>
        <w:tc>
          <w:tcPr>
            <w:tcW w:w="5066" w:type="dxa"/>
            <w:vAlign w:val="center"/>
          </w:tcPr>
          <w:p w14:paraId="5B34E7EB" w14:textId="77777777" w:rsidR="00C87A35" w:rsidRPr="0012245B" w:rsidRDefault="0011726B" w:rsidP="00B702D5">
            <w:pPr>
              <w:pStyle w:val="ListBullet"/>
              <w:numPr>
                <w:ilvl w:val="0"/>
                <w:numId w:val="0"/>
              </w:numPr>
              <w:spacing w:line="240" w:lineRule="auto"/>
            </w:pPr>
            <w:r w:rsidRPr="0011726B">
              <w:t>Full paper in peer-reviewed journals/conferences/book chapters (indexed)</w:t>
            </w:r>
          </w:p>
        </w:tc>
        <w:tc>
          <w:tcPr>
            <w:tcW w:w="1174" w:type="dxa"/>
            <w:vAlign w:val="center"/>
          </w:tcPr>
          <w:p w14:paraId="17B1FB04" w14:textId="77777777" w:rsidR="00C87A35" w:rsidRPr="0012245B" w:rsidRDefault="0011726B" w:rsidP="00262752">
            <w:pPr>
              <w:pStyle w:val="ListBullet"/>
              <w:numPr>
                <w:ilvl w:val="0"/>
                <w:numId w:val="0"/>
              </w:numPr>
              <w:spacing w:line="240" w:lineRule="auto"/>
              <w:jc w:val="center"/>
            </w:pPr>
            <w:r>
              <w:t>4.0</w:t>
            </w:r>
          </w:p>
        </w:tc>
      </w:tr>
      <w:tr w:rsidR="00C87A35" w:rsidRPr="0012245B" w14:paraId="1EA9EC7F" w14:textId="77777777" w:rsidTr="00B702D5">
        <w:trPr>
          <w:trHeight w:val="610"/>
        </w:trPr>
        <w:tc>
          <w:tcPr>
            <w:tcW w:w="1961" w:type="dxa"/>
            <w:vAlign w:val="center"/>
          </w:tcPr>
          <w:p w14:paraId="2DAAD306" w14:textId="77777777" w:rsidR="00C87A35" w:rsidRPr="0012245B" w:rsidRDefault="00EC48D6" w:rsidP="00B702D5">
            <w:pPr>
              <w:pStyle w:val="ListBullet"/>
              <w:numPr>
                <w:ilvl w:val="0"/>
                <w:numId w:val="0"/>
              </w:numPr>
              <w:spacing w:line="240" w:lineRule="auto"/>
            </w:pPr>
            <w:r>
              <w:t>Type 3</w:t>
            </w:r>
          </w:p>
        </w:tc>
        <w:tc>
          <w:tcPr>
            <w:tcW w:w="5066" w:type="dxa"/>
            <w:vAlign w:val="center"/>
          </w:tcPr>
          <w:p w14:paraId="0D6E556A" w14:textId="77777777" w:rsidR="00C87A35" w:rsidRPr="0012245B" w:rsidRDefault="00EC48D6" w:rsidP="00B702D5">
            <w:pPr>
              <w:pStyle w:val="ListBullet"/>
              <w:numPr>
                <w:ilvl w:val="0"/>
                <w:numId w:val="0"/>
              </w:numPr>
              <w:spacing w:line="240" w:lineRule="auto"/>
              <w:ind w:hanging="5"/>
            </w:pPr>
            <w:r w:rsidRPr="00EC48D6">
              <w:t>Full paper in peer-reviewed</w:t>
            </w:r>
            <w:r>
              <w:t xml:space="preserve"> </w:t>
            </w:r>
            <w:r w:rsidRPr="00EC48D6">
              <w:t>journals/</w:t>
            </w:r>
            <w:r>
              <w:t xml:space="preserve"> </w:t>
            </w:r>
            <w:r w:rsidRPr="00EC48D6">
              <w:t>conferences/</w:t>
            </w:r>
            <w:r>
              <w:t xml:space="preserve"> </w:t>
            </w:r>
            <w:r w:rsidRPr="00EC48D6">
              <w:t>book chapters</w:t>
            </w:r>
            <w:r>
              <w:t xml:space="preserve"> </w:t>
            </w:r>
            <w:r w:rsidRPr="00EC48D6">
              <w:t>(non-indexed)</w:t>
            </w:r>
          </w:p>
        </w:tc>
        <w:tc>
          <w:tcPr>
            <w:tcW w:w="1174" w:type="dxa"/>
            <w:vAlign w:val="center"/>
          </w:tcPr>
          <w:p w14:paraId="5CCF7AE1" w14:textId="77777777" w:rsidR="00C87A35" w:rsidRPr="0012245B" w:rsidRDefault="00C87A35" w:rsidP="00262752">
            <w:pPr>
              <w:pStyle w:val="ListBullet"/>
              <w:numPr>
                <w:ilvl w:val="0"/>
                <w:numId w:val="0"/>
              </w:numPr>
              <w:spacing w:line="240" w:lineRule="auto"/>
              <w:jc w:val="center"/>
            </w:pPr>
            <w:r w:rsidRPr="0012245B">
              <w:t>3.0</w:t>
            </w:r>
          </w:p>
        </w:tc>
      </w:tr>
      <w:tr w:rsidR="00C87A35" w:rsidRPr="0012245B" w14:paraId="34DBC370" w14:textId="77777777" w:rsidTr="00B702D5">
        <w:trPr>
          <w:trHeight w:val="607"/>
        </w:trPr>
        <w:tc>
          <w:tcPr>
            <w:tcW w:w="1961" w:type="dxa"/>
            <w:vAlign w:val="center"/>
          </w:tcPr>
          <w:p w14:paraId="77E2870B" w14:textId="77777777" w:rsidR="00C87A35" w:rsidRPr="0012245B" w:rsidRDefault="00C87A35" w:rsidP="00B702D5">
            <w:pPr>
              <w:pStyle w:val="ListBullet"/>
              <w:numPr>
                <w:ilvl w:val="0"/>
                <w:numId w:val="0"/>
              </w:numPr>
              <w:spacing w:line="240" w:lineRule="auto"/>
            </w:pPr>
            <w:r>
              <w:t xml:space="preserve">Type </w:t>
            </w:r>
            <w:r w:rsidR="00EC48D6">
              <w:t>4</w:t>
            </w:r>
          </w:p>
        </w:tc>
        <w:tc>
          <w:tcPr>
            <w:tcW w:w="5066" w:type="dxa"/>
            <w:vAlign w:val="center"/>
          </w:tcPr>
          <w:p w14:paraId="4863B911" w14:textId="77777777" w:rsidR="00C87A35" w:rsidRPr="0012245B" w:rsidRDefault="00E657A5" w:rsidP="00B702D5">
            <w:pPr>
              <w:pStyle w:val="ListBullet"/>
              <w:numPr>
                <w:ilvl w:val="0"/>
                <w:numId w:val="0"/>
              </w:numPr>
              <w:spacing w:line="240" w:lineRule="auto"/>
            </w:pPr>
            <w:r w:rsidRPr="00E657A5">
              <w:t>Full paper/Extended Abstract in peer reviewed/</w:t>
            </w:r>
            <w:r>
              <w:t xml:space="preserve"> </w:t>
            </w:r>
            <w:r w:rsidRPr="00E657A5">
              <w:t>refereed international conferences (non-indexed)</w:t>
            </w:r>
          </w:p>
        </w:tc>
        <w:tc>
          <w:tcPr>
            <w:tcW w:w="1174" w:type="dxa"/>
            <w:vAlign w:val="center"/>
          </w:tcPr>
          <w:p w14:paraId="34BF959F" w14:textId="77777777" w:rsidR="00C87A35" w:rsidRPr="0012245B" w:rsidRDefault="00C87A35" w:rsidP="00262752">
            <w:pPr>
              <w:pStyle w:val="ListBullet"/>
              <w:numPr>
                <w:ilvl w:val="0"/>
                <w:numId w:val="0"/>
              </w:numPr>
              <w:spacing w:line="240" w:lineRule="auto"/>
              <w:jc w:val="center"/>
            </w:pPr>
            <w:r w:rsidRPr="0012245B">
              <w:t>2.5</w:t>
            </w:r>
          </w:p>
        </w:tc>
      </w:tr>
      <w:tr w:rsidR="00C87A35" w:rsidRPr="0012245B" w14:paraId="6C8A9671" w14:textId="77777777" w:rsidTr="00B702D5">
        <w:trPr>
          <w:trHeight w:val="647"/>
        </w:trPr>
        <w:tc>
          <w:tcPr>
            <w:tcW w:w="1961" w:type="dxa"/>
            <w:vAlign w:val="center"/>
          </w:tcPr>
          <w:p w14:paraId="6DE56EE2" w14:textId="77777777" w:rsidR="00C87A35" w:rsidRPr="0012245B" w:rsidRDefault="00E657A5" w:rsidP="00B702D5">
            <w:pPr>
              <w:pStyle w:val="ListBullet"/>
              <w:numPr>
                <w:ilvl w:val="0"/>
                <w:numId w:val="0"/>
              </w:numPr>
              <w:spacing w:line="240" w:lineRule="auto"/>
            </w:pPr>
            <w:r>
              <w:t>Type 5</w:t>
            </w:r>
          </w:p>
        </w:tc>
        <w:tc>
          <w:tcPr>
            <w:tcW w:w="5066" w:type="dxa"/>
            <w:vAlign w:val="center"/>
          </w:tcPr>
          <w:p w14:paraId="15DBD415" w14:textId="77777777" w:rsidR="00C87A35" w:rsidRPr="0012245B" w:rsidRDefault="00E657A5" w:rsidP="00B702D5">
            <w:pPr>
              <w:pStyle w:val="ListBullet"/>
              <w:numPr>
                <w:ilvl w:val="0"/>
                <w:numId w:val="0"/>
              </w:numPr>
              <w:spacing w:line="240" w:lineRule="auto"/>
            </w:pPr>
            <w:r w:rsidRPr="00E657A5">
              <w:t>Full paper in refereed national conferences (non-indexed)</w:t>
            </w:r>
          </w:p>
        </w:tc>
        <w:tc>
          <w:tcPr>
            <w:tcW w:w="1174" w:type="dxa"/>
            <w:vAlign w:val="center"/>
          </w:tcPr>
          <w:p w14:paraId="2D63E666" w14:textId="77777777" w:rsidR="00C87A35" w:rsidRPr="0012245B" w:rsidRDefault="00C87A35" w:rsidP="00262752">
            <w:pPr>
              <w:pStyle w:val="ListBullet"/>
              <w:numPr>
                <w:ilvl w:val="0"/>
                <w:numId w:val="0"/>
              </w:numPr>
              <w:spacing w:line="240" w:lineRule="auto"/>
              <w:jc w:val="center"/>
            </w:pPr>
            <w:r w:rsidRPr="0012245B">
              <w:t>1.5</w:t>
            </w:r>
          </w:p>
        </w:tc>
      </w:tr>
      <w:tr w:rsidR="00C87A35" w:rsidRPr="0012245B" w14:paraId="5C584D4A" w14:textId="77777777" w:rsidTr="00B702D5">
        <w:trPr>
          <w:trHeight w:val="456"/>
        </w:trPr>
        <w:tc>
          <w:tcPr>
            <w:tcW w:w="1961" w:type="dxa"/>
            <w:vAlign w:val="center"/>
          </w:tcPr>
          <w:p w14:paraId="1BBA6085" w14:textId="77777777" w:rsidR="00C87A35" w:rsidRPr="0012245B" w:rsidRDefault="00E657A5" w:rsidP="00B702D5">
            <w:pPr>
              <w:pStyle w:val="ListBullet"/>
              <w:numPr>
                <w:ilvl w:val="0"/>
                <w:numId w:val="0"/>
              </w:numPr>
              <w:spacing w:line="240" w:lineRule="auto"/>
            </w:pPr>
            <w:r>
              <w:t>Type 6</w:t>
            </w:r>
          </w:p>
        </w:tc>
        <w:tc>
          <w:tcPr>
            <w:tcW w:w="5066" w:type="dxa"/>
            <w:vAlign w:val="center"/>
          </w:tcPr>
          <w:p w14:paraId="58157E58" w14:textId="77777777" w:rsidR="00C87A35" w:rsidRPr="0012245B" w:rsidRDefault="00E657A5" w:rsidP="00B702D5">
            <w:pPr>
              <w:pStyle w:val="ListBullet"/>
              <w:numPr>
                <w:ilvl w:val="0"/>
                <w:numId w:val="0"/>
              </w:numPr>
              <w:spacing w:line="240" w:lineRule="auto"/>
            </w:pPr>
            <w:r w:rsidRPr="00E657A5">
              <w:t>Peer-reviewed patents (with accompanying publication)</w:t>
            </w:r>
          </w:p>
        </w:tc>
        <w:tc>
          <w:tcPr>
            <w:tcW w:w="1174" w:type="dxa"/>
            <w:vAlign w:val="center"/>
          </w:tcPr>
          <w:p w14:paraId="4B9CE05E" w14:textId="77777777" w:rsidR="00C87A35" w:rsidRPr="0012245B" w:rsidRDefault="00C87A35" w:rsidP="00262752">
            <w:pPr>
              <w:pStyle w:val="ListBullet"/>
              <w:numPr>
                <w:ilvl w:val="0"/>
                <w:numId w:val="0"/>
              </w:numPr>
              <w:spacing w:line="240" w:lineRule="auto"/>
              <w:jc w:val="center"/>
            </w:pPr>
            <w:r w:rsidRPr="0012245B">
              <w:t>3.0</w:t>
            </w:r>
          </w:p>
        </w:tc>
      </w:tr>
      <w:tr w:rsidR="00C87A35" w:rsidRPr="0012245B" w14:paraId="541E1DF7" w14:textId="77777777" w:rsidTr="00B702D5">
        <w:trPr>
          <w:trHeight w:val="387"/>
        </w:trPr>
        <w:tc>
          <w:tcPr>
            <w:tcW w:w="1961" w:type="dxa"/>
            <w:vAlign w:val="center"/>
          </w:tcPr>
          <w:p w14:paraId="4299F33D" w14:textId="77777777" w:rsidR="00C87A35" w:rsidRPr="0012245B" w:rsidRDefault="00E657A5" w:rsidP="00B702D5">
            <w:pPr>
              <w:pStyle w:val="ListBullet"/>
              <w:numPr>
                <w:ilvl w:val="0"/>
                <w:numId w:val="0"/>
              </w:numPr>
              <w:spacing w:line="240" w:lineRule="auto"/>
            </w:pPr>
            <w:r>
              <w:t>Type 7</w:t>
            </w:r>
          </w:p>
        </w:tc>
        <w:tc>
          <w:tcPr>
            <w:tcW w:w="5066" w:type="dxa"/>
            <w:vAlign w:val="center"/>
          </w:tcPr>
          <w:p w14:paraId="27153F75" w14:textId="77777777" w:rsidR="00C87A35" w:rsidRPr="0012245B" w:rsidRDefault="00E657A5" w:rsidP="00B702D5">
            <w:pPr>
              <w:pStyle w:val="ListBullet"/>
              <w:numPr>
                <w:ilvl w:val="0"/>
                <w:numId w:val="0"/>
              </w:numPr>
              <w:spacing w:after="0" w:line="240" w:lineRule="auto"/>
            </w:pPr>
            <w:r w:rsidRPr="00E657A5">
              <w:t>Other patents (non-peer-reviewed)</w:t>
            </w:r>
          </w:p>
        </w:tc>
        <w:tc>
          <w:tcPr>
            <w:tcW w:w="1174" w:type="dxa"/>
            <w:vAlign w:val="center"/>
          </w:tcPr>
          <w:p w14:paraId="75302C3D" w14:textId="77777777" w:rsidR="00C87A35" w:rsidRPr="0012245B" w:rsidRDefault="00C87A35" w:rsidP="00262752">
            <w:pPr>
              <w:pStyle w:val="ListBullet"/>
              <w:numPr>
                <w:ilvl w:val="0"/>
                <w:numId w:val="0"/>
              </w:numPr>
              <w:spacing w:line="240" w:lineRule="auto"/>
              <w:jc w:val="center"/>
            </w:pPr>
            <w:r w:rsidRPr="0012245B">
              <w:t>1.5</w:t>
            </w:r>
          </w:p>
        </w:tc>
      </w:tr>
    </w:tbl>
    <w:p w14:paraId="227065AC" w14:textId="77777777" w:rsidR="00C9256F" w:rsidRPr="009A43C2" w:rsidRDefault="00C9256F" w:rsidP="009A43C2">
      <w:pPr>
        <w:pStyle w:val="Heading2"/>
        <w:spacing w:before="0"/>
        <w:ind w:left="284" w:hanging="426"/>
        <w:rPr>
          <w:color w:val="auto"/>
          <w:sz w:val="20"/>
          <w:szCs w:val="20"/>
        </w:rPr>
      </w:pPr>
      <w:r>
        <w:rPr>
          <w:color w:val="auto"/>
          <w:sz w:val="28"/>
          <w:szCs w:val="28"/>
        </w:rPr>
        <w:t xml:space="preserve">    </w:t>
      </w:r>
      <w:r w:rsidR="00F27318">
        <w:rPr>
          <w:color w:val="auto"/>
          <w:sz w:val="28"/>
          <w:szCs w:val="28"/>
        </w:rPr>
        <w:t xml:space="preserve">  </w:t>
      </w:r>
      <w:r w:rsidRPr="009A43C2">
        <w:rPr>
          <w:color w:val="auto"/>
          <w:sz w:val="20"/>
          <w:szCs w:val="20"/>
        </w:rPr>
        <w:t>Note</w:t>
      </w:r>
      <w:r w:rsidR="00F27318" w:rsidRPr="009A43C2">
        <w:rPr>
          <w:color w:val="auto"/>
          <w:sz w:val="20"/>
          <w:szCs w:val="20"/>
        </w:rPr>
        <w:t xml:space="preserve"> 2</w:t>
      </w:r>
      <w:r w:rsidRPr="009A43C2">
        <w:rPr>
          <w:color w:val="auto"/>
          <w:sz w:val="20"/>
          <w:szCs w:val="20"/>
        </w:rPr>
        <w:t>:</w:t>
      </w:r>
      <w:r w:rsidRPr="009A43C2">
        <w:rPr>
          <w:b w:val="0"/>
          <w:bCs w:val="0"/>
          <w:color w:val="auto"/>
          <w:sz w:val="20"/>
          <w:szCs w:val="20"/>
        </w:rPr>
        <w:t xml:space="preserve"> Only publications produced during ITUM service/with ITUM affiliation and email address are considered.</w:t>
      </w:r>
    </w:p>
    <w:p w14:paraId="4CF94243" w14:textId="77777777" w:rsidR="00C87A35" w:rsidRPr="00DC413C" w:rsidRDefault="00C87A35" w:rsidP="00C87A35">
      <w:pPr>
        <w:pStyle w:val="Heading2"/>
        <w:rPr>
          <w:color w:val="auto"/>
          <w:sz w:val="28"/>
          <w:szCs w:val="28"/>
        </w:rPr>
      </w:pPr>
      <w:r>
        <w:rPr>
          <w:color w:val="auto"/>
          <w:sz w:val="28"/>
          <w:szCs w:val="28"/>
        </w:rPr>
        <w:t>4</w:t>
      </w:r>
      <w:r w:rsidRPr="00DC413C">
        <w:rPr>
          <w:color w:val="auto"/>
          <w:sz w:val="28"/>
          <w:szCs w:val="28"/>
        </w:rPr>
        <w:t>. Eligibility and Qualifying Requirements</w:t>
      </w:r>
    </w:p>
    <w:p w14:paraId="116FE8D2" w14:textId="77777777" w:rsidR="007F0691" w:rsidRPr="007F0691" w:rsidRDefault="007F0691" w:rsidP="0010185F">
      <w:pPr>
        <w:pStyle w:val="ListParagraph"/>
        <w:numPr>
          <w:ilvl w:val="0"/>
          <w:numId w:val="10"/>
        </w:numPr>
        <w:jc w:val="both"/>
      </w:pPr>
      <w:r w:rsidRPr="007F0691">
        <w:t>All permanent academic staff are eligible.</w:t>
      </w:r>
    </w:p>
    <w:p w14:paraId="0D438A06" w14:textId="77777777" w:rsidR="007F0691" w:rsidRPr="007F0691" w:rsidRDefault="007F0691" w:rsidP="007F0691">
      <w:pPr>
        <w:pStyle w:val="ListParagraph"/>
        <w:numPr>
          <w:ilvl w:val="0"/>
          <w:numId w:val="10"/>
        </w:numPr>
        <w:jc w:val="both"/>
      </w:pPr>
      <w:r w:rsidRPr="007F0691">
        <w:t>Includes Assistant Librarians and above.</w:t>
      </w:r>
    </w:p>
    <w:p w14:paraId="7312B176" w14:textId="77777777" w:rsidR="007F0691" w:rsidRPr="007F0691" w:rsidRDefault="007F0691" w:rsidP="007F0691">
      <w:pPr>
        <w:pStyle w:val="ListParagraph"/>
        <w:numPr>
          <w:ilvl w:val="0"/>
          <w:numId w:val="10"/>
        </w:numPr>
        <w:jc w:val="both"/>
      </w:pPr>
      <w:r w:rsidRPr="007F0691">
        <w:t>Publications must bear ITUM affiliation and official ITUM email address.</w:t>
      </w:r>
    </w:p>
    <w:p w14:paraId="2F2EFF4B" w14:textId="77777777" w:rsidR="007F0691" w:rsidRPr="007F0691" w:rsidRDefault="007F0691" w:rsidP="007F0691">
      <w:pPr>
        <w:pStyle w:val="ListParagraph"/>
        <w:numPr>
          <w:ilvl w:val="0"/>
          <w:numId w:val="10"/>
        </w:numPr>
        <w:jc w:val="both"/>
      </w:pPr>
      <w:r w:rsidRPr="007F0691">
        <w:t>Only publications completed during ITUM service are considered</w:t>
      </w:r>
      <w:r w:rsidR="009A43C2">
        <w:rPr>
          <w:b/>
          <w:bCs/>
          <w:vertAlign w:val="superscript"/>
        </w:rPr>
        <w:t>3</w:t>
      </w:r>
      <w:r w:rsidRPr="007F0691">
        <w:t>.</w:t>
      </w:r>
    </w:p>
    <w:p w14:paraId="3904AACD" w14:textId="77777777" w:rsidR="007F0691" w:rsidRPr="007F0691" w:rsidRDefault="007F0691" w:rsidP="007F0691">
      <w:pPr>
        <w:pStyle w:val="ListParagraph"/>
        <w:numPr>
          <w:ilvl w:val="0"/>
          <w:numId w:val="10"/>
        </w:numPr>
        <w:jc w:val="both"/>
      </w:pPr>
      <w:r w:rsidRPr="007F0691">
        <w:t>Research must be published in a non-predatory journal or conference.</w:t>
      </w:r>
    </w:p>
    <w:p w14:paraId="03194A0D" w14:textId="77777777" w:rsidR="007F0691" w:rsidRPr="007F0691" w:rsidRDefault="007F0691" w:rsidP="007F0691">
      <w:pPr>
        <w:pStyle w:val="ListParagraph"/>
        <w:numPr>
          <w:ilvl w:val="0"/>
          <w:numId w:val="10"/>
        </w:numPr>
        <w:jc w:val="both"/>
      </w:pPr>
      <w:r w:rsidRPr="007F0691">
        <w:t>One application per applicant annually.</w:t>
      </w:r>
    </w:p>
    <w:p w14:paraId="7C3A8473" w14:textId="77777777" w:rsidR="007F0691" w:rsidRPr="007F0691" w:rsidRDefault="007F0691" w:rsidP="007F0691">
      <w:pPr>
        <w:pStyle w:val="ListParagraph"/>
        <w:numPr>
          <w:ilvl w:val="0"/>
          <w:numId w:val="10"/>
        </w:numPr>
        <w:jc w:val="both"/>
      </w:pPr>
      <w:r w:rsidRPr="007F0691">
        <w:t>Awards are based on marks obtained for a single evaluation year (Calendar year).</w:t>
      </w:r>
    </w:p>
    <w:p w14:paraId="6BF824AA" w14:textId="77777777" w:rsidR="007F0691" w:rsidRPr="007F0691" w:rsidRDefault="007F0691" w:rsidP="007F0691">
      <w:pPr>
        <w:pStyle w:val="ListParagraph"/>
        <w:numPr>
          <w:ilvl w:val="0"/>
          <w:numId w:val="10"/>
        </w:numPr>
        <w:jc w:val="both"/>
      </w:pPr>
      <w:r w:rsidRPr="007F0691">
        <w:t>Publications must belong to the year under evaluation.</w:t>
      </w:r>
    </w:p>
    <w:p w14:paraId="29A38C77" w14:textId="77777777" w:rsidR="007F0691" w:rsidRPr="007F0691" w:rsidRDefault="007F0691" w:rsidP="007F0691">
      <w:pPr>
        <w:pStyle w:val="ListParagraph"/>
        <w:numPr>
          <w:ilvl w:val="0"/>
          <w:numId w:val="10"/>
        </w:numPr>
        <w:jc w:val="both"/>
      </w:pPr>
      <w:r w:rsidRPr="007F0691">
        <w:t>Applicants must provide valid supporting documents with the application</w:t>
      </w:r>
      <w:r w:rsidR="009A43C2">
        <w:rPr>
          <w:b/>
          <w:bCs/>
          <w:vertAlign w:val="superscript"/>
        </w:rPr>
        <w:t>4</w:t>
      </w:r>
      <w:r w:rsidRPr="007F0691">
        <w:t>.</w:t>
      </w:r>
    </w:p>
    <w:p w14:paraId="02506AB4" w14:textId="77777777" w:rsidR="007F0691" w:rsidRPr="007F0691" w:rsidRDefault="007F0691" w:rsidP="007F0691">
      <w:pPr>
        <w:pStyle w:val="ListParagraph"/>
        <w:numPr>
          <w:ilvl w:val="0"/>
          <w:numId w:val="10"/>
        </w:numPr>
        <w:jc w:val="both"/>
      </w:pPr>
      <w:r w:rsidRPr="007F0691">
        <w:t>A maximum of two papers published at ITUM IRC conference will be considered.</w:t>
      </w:r>
    </w:p>
    <w:p w14:paraId="621A3B14" w14:textId="77777777" w:rsidR="007F0691" w:rsidRPr="007F0691" w:rsidRDefault="007F0691" w:rsidP="007F0691">
      <w:pPr>
        <w:pStyle w:val="ListParagraph"/>
        <w:numPr>
          <w:ilvl w:val="0"/>
          <w:numId w:val="10"/>
        </w:numPr>
        <w:jc w:val="both"/>
      </w:pPr>
      <w:r w:rsidRPr="007F0691">
        <w:t xml:space="preserve">Category 1 is awarded to one recipient annually. </w:t>
      </w:r>
    </w:p>
    <w:p w14:paraId="2359573F" w14:textId="77777777" w:rsidR="007F0691" w:rsidRDefault="007F0691" w:rsidP="00D040FF">
      <w:pPr>
        <w:pStyle w:val="ListParagraph"/>
        <w:numPr>
          <w:ilvl w:val="0"/>
          <w:numId w:val="10"/>
        </w:numPr>
        <w:pBdr>
          <w:bottom w:val="single" w:sz="4" w:space="1" w:color="auto"/>
        </w:pBdr>
        <w:spacing w:after="0"/>
        <w:jc w:val="both"/>
      </w:pPr>
      <w:r w:rsidRPr="007F0691">
        <w:t xml:space="preserve">Awards in Categories 2 and 3 are not ranked; all who meet the criteria receive certificate of recognition. </w:t>
      </w:r>
    </w:p>
    <w:p w14:paraId="3574C25C" w14:textId="77777777" w:rsidR="00123834" w:rsidRPr="009A43C2" w:rsidRDefault="00123834" w:rsidP="00E51620">
      <w:pPr>
        <w:spacing w:after="0"/>
        <w:jc w:val="both"/>
        <w:rPr>
          <w:sz w:val="20"/>
          <w:szCs w:val="20"/>
        </w:rPr>
      </w:pPr>
      <w:r w:rsidRPr="009A43C2">
        <w:rPr>
          <w:b/>
          <w:bCs/>
          <w:sz w:val="20"/>
          <w:szCs w:val="20"/>
        </w:rPr>
        <w:t xml:space="preserve">Note </w:t>
      </w:r>
      <w:r w:rsidR="009A43C2" w:rsidRPr="009A43C2">
        <w:rPr>
          <w:b/>
          <w:bCs/>
          <w:sz w:val="20"/>
          <w:szCs w:val="20"/>
        </w:rPr>
        <w:t>3</w:t>
      </w:r>
      <w:r w:rsidRPr="009A43C2">
        <w:rPr>
          <w:b/>
          <w:bCs/>
          <w:sz w:val="20"/>
          <w:szCs w:val="20"/>
        </w:rPr>
        <w:t>:</w:t>
      </w:r>
      <w:r w:rsidRPr="009A43C2">
        <w:rPr>
          <w:b/>
          <w:sz w:val="20"/>
          <w:szCs w:val="20"/>
        </w:rPr>
        <w:t xml:space="preserve"> </w:t>
      </w:r>
      <w:r w:rsidR="00156CBE" w:rsidRPr="009A43C2">
        <w:rPr>
          <w:bCs/>
          <w:sz w:val="20"/>
          <w:szCs w:val="20"/>
        </w:rPr>
        <w:t>A</w:t>
      </w:r>
      <w:r w:rsidRPr="009A43C2">
        <w:rPr>
          <w:sz w:val="20"/>
          <w:szCs w:val="20"/>
        </w:rPr>
        <w:t>t least the research work or the task of writing the paper should have been done while in ITUM Service.</w:t>
      </w:r>
    </w:p>
    <w:p w14:paraId="5B511F48" w14:textId="77777777" w:rsidR="00E2454C" w:rsidRPr="009A43C2" w:rsidRDefault="00E2454C" w:rsidP="007F0691">
      <w:pPr>
        <w:jc w:val="both"/>
        <w:rPr>
          <w:sz w:val="20"/>
          <w:szCs w:val="20"/>
        </w:rPr>
      </w:pPr>
      <w:r w:rsidRPr="009A43C2">
        <w:rPr>
          <w:b/>
          <w:sz w:val="20"/>
          <w:szCs w:val="20"/>
        </w:rPr>
        <w:t>N</w:t>
      </w:r>
      <w:r w:rsidR="00652CB7" w:rsidRPr="009A43C2">
        <w:rPr>
          <w:b/>
          <w:sz w:val="20"/>
          <w:szCs w:val="20"/>
        </w:rPr>
        <w:t xml:space="preserve">ote </w:t>
      </w:r>
      <w:r w:rsidR="009A43C2" w:rsidRPr="009A43C2">
        <w:rPr>
          <w:b/>
          <w:sz w:val="20"/>
          <w:szCs w:val="20"/>
        </w:rPr>
        <w:t>4</w:t>
      </w:r>
      <w:r w:rsidRPr="009A43C2">
        <w:rPr>
          <w:b/>
          <w:sz w:val="20"/>
          <w:szCs w:val="20"/>
        </w:rPr>
        <w:t>:</w:t>
      </w:r>
      <w:r w:rsidRPr="009A43C2">
        <w:rPr>
          <w:sz w:val="20"/>
          <w:szCs w:val="20"/>
        </w:rPr>
        <w:t xml:space="preserve"> Providing any false information, misinterpretation, omission of facts and failure to submit all or part of information shall be considered as a cause for disqualification of your application.</w:t>
      </w:r>
    </w:p>
    <w:p w14:paraId="522A0185" w14:textId="77777777" w:rsidR="008C0D3E" w:rsidRDefault="008C0D3E" w:rsidP="007F0691">
      <w:pPr>
        <w:jc w:val="both"/>
      </w:pPr>
    </w:p>
    <w:p w14:paraId="30892887" w14:textId="77777777" w:rsidR="007725E6" w:rsidRDefault="007725E6" w:rsidP="007F0691">
      <w:pPr>
        <w:jc w:val="both"/>
      </w:pPr>
    </w:p>
    <w:p w14:paraId="18E49B63" w14:textId="77777777" w:rsidR="007725E6" w:rsidRDefault="007725E6" w:rsidP="007F0691">
      <w:pPr>
        <w:jc w:val="both"/>
      </w:pPr>
    </w:p>
    <w:p w14:paraId="1529DE5D" w14:textId="77777777" w:rsidR="00C87A35" w:rsidRPr="00F9248F" w:rsidRDefault="00C87A35" w:rsidP="00C87A35">
      <w:pPr>
        <w:pStyle w:val="Heading2"/>
        <w:rPr>
          <w:color w:val="auto"/>
          <w:sz w:val="28"/>
          <w:szCs w:val="28"/>
        </w:rPr>
      </w:pPr>
      <w:r w:rsidRPr="00F9248F">
        <w:rPr>
          <w:color w:val="auto"/>
          <w:sz w:val="28"/>
          <w:szCs w:val="28"/>
        </w:rPr>
        <w:t xml:space="preserve">5. </w:t>
      </w:r>
      <w:r w:rsidR="008C0D3E" w:rsidRPr="008C0D3E">
        <w:rPr>
          <w:color w:val="auto"/>
          <w:sz w:val="28"/>
          <w:szCs w:val="28"/>
        </w:rPr>
        <w:t>Application Submission Guidelines</w:t>
      </w:r>
    </w:p>
    <w:p w14:paraId="02444E83" w14:textId="77777777" w:rsidR="008C0D3E" w:rsidRPr="00097C44" w:rsidRDefault="008C0D3E" w:rsidP="00097C44">
      <w:pPr>
        <w:spacing w:before="120" w:after="0"/>
        <w:rPr>
          <w:color w:val="000000" w:themeColor="text1"/>
          <w:lang w:val="en-AU"/>
        </w:rPr>
      </w:pPr>
      <w:r w:rsidRPr="00097C44">
        <w:rPr>
          <w:color w:val="000000" w:themeColor="text1"/>
        </w:rPr>
        <w:t>1. Submission Method</w:t>
      </w:r>
    </w:p>
    <w:p w14:paraId="118497F6" w14:textId="77777777" w:rsidR="006B496E" w:rsidRPr="00097C44" w:rsidRDefault="00B3752A" w:rsidP="00420E29">
      <w:pPr>
        <w:numPr>
          <w:ilvl w:val="0"/>
          <w:numId w:val="11"/>
        </w:numPr>
        <w:rPr>
          <w:color w:val="000000" w:themeColor="text1"/>
          <w:lang w:val="en-AU"/>
        </w:rPr>
      </w:pPr>
      <w:r w:rsidRPr="00097C44">
        <w:rPr>
          <w:color w:val="000000" w:themeColor="text1"/>
        </w:rPr>
        <w:t>Submit the duly filled application</w:t>
      </w:r>
      <w:r w:rsidR="0009564B">
        <w:rPr>
          <w:color w:val="000000" w:themeColor="text1"/>
        </w:rPr>
        <w:t xml:space="preserve"> (Appendix </w:t>
      </w:r>
      <w:r w:rsidR="0002214D">
        <w:rPr>
          <w:color w:val="000000" w:themeColor="text1"/>
        </w:rPr>
        <w:t>B</w:t>
      </w:r>
      <w:r w:rsidR="00522294">
        <w:rPr>
          <w:color w:val="000000" w:themeColor="text1"/>
        </w:rPr>
        <w:t xml:space="preserve">) </w:t>
      </w:r>
      <w:r w:rsidRPr="00097C44">
        <w:rPr>
          <w:color w:val="000000" w:themeColor="text1"/>
        </w:rPr>
        <w:t>, forwarded through the Head of Division, to:</w:t>
      </w:r>
      <w:r w:rsidRPr="00097C44">
        <w:rPr>
          <w:color w:val="000000" w:themeColor="text1"/>
        </w:rPr>
        <w:br/>
        <w:t>a) Head of the Research Unit, or</w:t>
      </w:r>
      <w:r w:rsidRPr="00097C44">
        <w:rPr>
          <w:color w:val="000000" w:themeColor="text1"/>
        </w:rPr>
        <w:br/>
        <w:t>b) Research Awards web portal</w:t>
      </w:r>
    </w:p>
    <w:p w14:paraId="26C67DD4" w14:textId="77777777" w:rsidR="008C0D3E" w:rsidRPr="00097C44" w:rsidRDefault="008C0D3E" w:rsidP="00097C44">
      <w:pPr>
        <w:spacing w:before="120" w:after="0"/>
        <w:rPr>
          <w:color w:val="000000" w:themeColor="text1"/>
          <w:lang w:val="en-AU"/>
        </w:rPr>
      </w:pPr>
      <w:r w:rsidRPr="00097C44">
        <w:rPr>
          <w:color w:val="000000" w:themeColor="text1"/>
        </w:rPr>
        <w:t>2. Supporting Documents</w:t>
      </w:r>
      <w:r w:rsidR="009A43C2">
        <w:rPr>
          <w:b/>
          <w:bCs/>
          <w:color w:val="000000" w:themeColor="text1"/>
          <w:vertAlign w:val="superscript"/>
        </w:rPr>
        <w:t>5</w:t>
      </w:r>
    </w:p>
    <w:p w14:paraId="27D6071B" w14:textId="77777777" w:rsidR="006B496E" w:rsidRPr="00097C44" w:rsidRDefault="00B3752A" w:rsidP="00420E29">
      <w:pPr>
        <w:numPr>
          <w:ilvl w:val="0"/>
          <w:numId w:val="12"/>
        </w:numPr>
        <w:rPr>
          <w:color w:val="000000" w:themeColor="text1"/>
          <w:lang w:val="en-AU"/>
        </w:rPr>
      </w:pPr>
      <w:r w:rsidRPr="00097C44">
        <w:rPr>
          <w:color w:val="000000" w:themeColor="text1"/>
        </w:rPr>
        <w:t>Include all supporting documents and declarations (</w:t>
      </w:r>
      <w:r w:rsidR="00522294">
        <w:rPr>
          <w:color w:val="000000" w:themeColor="text1"/>
        </w:rPr>
        <w:t xml:space="preserve">Appendix </w:t>
      </w:r>
      <w:r w:rsidR="0002214D">
        <w:rPr>
          <w:color w:val="000000" w:themeColor="text1"/>
        </w:rPr>
        <w:t>C</w:t>
      </w:r>
      <w:r w:rsidRPr="00097C44">
        <w:rPr>
          <w:color w:val="000000" w:themeColor="text1"/>
        </w:rPr>
        <w:t>)</w:t>
      </w:r>
    </w:p>
    <w:p w14:paraId="58DB6F86" w14:textId="77777777" w:rsidR="008C0D3E" w:rsidRPr="00097C44" w:rsidRDefault="008C0D3E" w:rsidP="00097C44">
      <w:pPr>
        <w:spacing w:before="120" w:after="0"/>
        <w:rPr>
          <w:color w:val="000000" w:themeColor="text1"/>
          <w:lang w:val="en-AU"/>
        </w:rPr>
      </w:pPr>
      <w:r w:rsidRPr="00097C44">
        <w:rPr>
          <w:color w:val="000000" w:themeColor="text1"/>
        </w:rPr>
        <w:t>3. Evaluation</w:t>
      </w:r>
    </w:p>
    <w:p w14:paraId="755243EA" w14:textId="77777777" w:rsidR="006B496E" w:rsidRPr="00097C44" w:rsidRDefault="00B3752A" w:rsidP="00420E29">
      <w:pPr>
        <w:numPr>
          <w:ilvl w:val="0"/>
          <w:numId w:val="13"/>
        </w:numPr>
        <w:rPr>
          <w:color w:val="000000" w:themeColor="text1"/>
          <w:lang w:val="en-AU"/>
        </w:rPr>
      </w:pPr>
      <w:r w:rsidRPr="00097C44">
        <w:rPr>
          <w:color w:val="000000" w:themeColor="text1"/>
        </w:rPr>
        <w:t>The Evaluation Panel will assess submissions based on the evidence provided</w:t>
      </w:r>
    </w:p>
    <w:p w14:paraId="700458D9" w14:textId="77777777" w:rsidR="008C0D3E" w:rsidRPr="00097C44" w:rsidRDefault="008C0D3E" w:rsidP="00097C44">
      <w:pPr>
        <w:spacing w:before="120" w:after="0"/>
        <w:rPr>
          <w:color w:val="000000" w:themeColor="text1"/>
          <w:lang w:val="en-AU"/>
        </w:rPr>
      </w:pPr>
      <w:r w:rsidRPr="00097C44">
        <w:rPr>
          <w:color w:val="000000" w:themeColor="text1"/>
        </w:rPr>
        <w:t>4. Reference</w:t>
      </w:r>
    </w:p>
    <w:p w14:paraId="71D16BF3" w14:textId="77777777" w:rsidR="006B496E" w:rsidRPr="00097C44" w:rsidRDefault="00F979D1" w:rsidP="004D59C1">
      <w:pPr>
        <w:numPr>
          <w:ilvl w:val="0"/>
          <w:numId w:val="14"/>
        </w:numPr>
        <w:pBdr>
          <w:bottom w:val="single" w:sz="4" w:space="1" w:color="auto"/>
        </w:pBdr>
        <w:spacing w:after="0"/>
        <w:rPr>
          <w:color w:val="000000" w:themeColor="text1"/>
          <w:lang w:val="en-AU"/>
        </w:rPr>
      </w:pPr>
      <w:r>
        <w:rPr>
          <w:color w:val="000000" w:themeColor="text1"/>
        </w:rPr>
        <w:t>F</w:t>
      </w:r>
      <w:r w:rsidR="00B3752A" w:rsidRPr="00097C44">
        <w:rPr>
          <w:color w:val="000000" w:themeColor="text1"/>
        </w:rPr>
        <w:t>ull official Awards Guidelines</w:t>
      </w:r>
      <w:r w:rsidR="00E0428B">
        <w:rPr>
          <w:color w:val="000000" w:themeColor="text1"/>
        </w:rPr>
        <w:t xml:space="preserve"> and Appendix </w:t>
      </w:r>
      <w:r w:rsidR="0002214D">
        <w:rPr>
          <w:color w:val="000000" w:themeColor="text1"/>
        </w:rPr>
        <w:t>B</w:t>
      </w:r>
      <w:r w:rsidR="00E0428B">
        <w:rPr>
          <w:color w:val="000000" w:themeColor="text1"/>
        </w:rPr>
        <w:t xml:space="preserve"> &amp; </w:t>
      </w:r>
      <w:r w:rsidR="0002214D">
        <w:rPr>
          <w:color w:val="000000" w:themeColor="text1"/>
        </w:rPr>
        <w:t>C</w:t>
      </w:r>
      <w:r w:rsidR="00E0428B">
        <w:rPr>
          <w:color w:val="000000" w:themeColor="text1"/>
        </w:rPr>
        <w:t xml:space="preserve"> </w:t>
      </w:r>
      <w:r>
        <w:rPr>
          <w:color w:val="000000" w:themeColor="text1"/>
        </w:rPr>
        <w:t xml:space="preserve">can be downloaded from </w:t>
      </w:r>
      <w:r w:rsidR="00B3752A" w:rsidRPr="00097C44">
        <w:rPr>
          <w:color w:val="000000" w:themeColor="text1"/>
        </w:rPr>
        <w:t>the Research Unit web portal</w:t>
      </w:r>
    </w:p>
    <w:p w14:paraId="0A273182" w14:textId="77777777" w:rsidR="00C87A35" w:rsidRPr="00522294" w:rsidRDefault="00522294" w:rsidP="004D59C1">
      <w:pPr>
        <w:spacing w:after="0"/>
        <w:rPr>
          <w:sz w:val="18"/>
          <w:szCs w:val="18"/>
        </w:rPr>
      </w:pPr>
      <w:r w:rsidRPr="00522294">
        <w:rPr>
          <w:b/>
          <w:bCs/>
          <w:sz w:val="18"/>
          <w:szCs w:val="18"/>
        </w:rPr>
        <w:t xml:space="preserve">Note </w:t>
      </w:r>
      <w:r w:rsidR="009A43C2">
        <w:rPr>
          <w:b/>
          <w:bCs/>
          <w:sz w:val="18"/>
          <w:szCs w:val="18"/>
        </w:rPr>
        <w:t>5</w:t>
      </w:r>
      <w:r w:rsidRPr="00522294">
        <w:rPr>
          <w:b/>
          <w:bCs/>
          <w:sz w:val="18"/>
          <w:szCs w:val="18"/>
        </w:rPr>
        <w:t>:</w:t>
      </w:r>
      <w:r w:rsidRPr="00522294">
        <w:rPr>
          <w:sz w:val="18"/>
          <w:szCs w:val="18"/>
        </w:rPr>
        <w:t xml:space="preserve"> </w:t>
      </w:r>
      <w:r w:rsidR="00C87A35" w:rsidRPr="00522294">
        <w:rPr>
          <w:sz w:val="18"/>
          <w:szCs w:val="18"/>
        </w:rPr>
        <w:t>Supporting documents as per the category:</w:t>
      </w:r>
    </w:p>
    <w:p w14:paraId="1CA2EED1" w14:textId="77777777" w:rsidR="00C87A35" w:rsidRPr="00522294" w:rsidRDefault="00C87A35" w:rsidP="00C87A35">
      <w:pPr>
        <w:pStyle w:val="ListParagraph"/>
        <w:numPr>
          <w:ilvl w:val="0"/>
          <w:numId w:val="6"/>
        </w:numPr>
        <w:spacing w:before="120"/>
        <w:rPr>
          <w:sz w:val="18"/>
          <w:szCs w:val="18"/>
        </w:rPr>
      </w:pPr>
      <w:r w:rsidRPr="00522294">
        <w:rPr>
          <w:sz w:val="18"/>
          <w:szCs w:val="18"/>
        </w:rPr>
        <w:t>Full paper</w:t>
      </w:r>
    </w:p>
    <w:p w14:paraId="31B0904F" w14:textId="77777777" w:rsidR="00C87A35" w:rsidRPr="00522294" w:rsidRDefault="00C87A35" w:rsidP="00C87A35">
      <w:pPr>
        <w:pStyle w:val="ListParagraph"/>
        <w:numPr>
          <w:ilvl w:val="0"/>
          <w:numId w:val="6"/>
        </w:numPr>
        <w:spacing w:before="120"/>
        <w:rPr>
          <w:sz w:val="18"/>
          <w:szCs w:val="18"/>
        </w:rPr>
      </w:pPr>
      <w:r w:rsidRPr="00522294">
        <w:rPr>
          <w:sz w:val="18"/>
          <w:szCs w:val="18"/>
        </w:rPr>
        <w:t>Indexing screenshots (Scopus, Clarivate, Google Scholar)</w:t>
      </w:r>
    </w:p>
    <w:p w14:paraId="5D9CEC02" w14:textId="77777777" w:rsidR="00C87A35" w:rsidRPr="00522294" w:rsidRDefault="00C87A35" w:rsidP="00C87A35">
      <w:pPr>
        <w:pStyle w:val="ListParagraph"/>
        <w:numPr>
          <w:ilvl w:val="0"/>
          <w:numId w:val="6"/>
        </w:numPr>
        <w:spacing w:before="120"/>
        <w:rPr>
          <w:sz w:val="18"/>
          <w:szCs w:val="18"/>
        </w:rPr>
      </w:pPr>
      <w:r w:rsidRPr="00522294">
        <w:rPr>
          <w:sz w:val="18"/>
          <w:szCs w:val="18"/>
        </w:rPr>
        <w:t xml:space="preserve">Proof of Q1/Q2 ranking (from </w:t>
      </w:r>
      <w:hyperlink r:id="rId7" w:history="1">
        <w:r w:rsidRPr="00522294">
          <w:rPr>
            <w:rStyle w:val="Hyperlink"/>
            <w:sz w:val="18"/>
            <w:szCs w:val="18"/>
          </w:rPr>
          <w:t>https://www.scimagojr.com/</w:t>
        </w:r>
      </w:hyperlink>
      <w:r w:rsidRPr="00522294">
        <w:rPr>
          <w:sz w:val="18"/>
          <w:szCs w:val="18"/>
        </w:rPr>
        <w:t>)</w:t>
      </w:r>
    </w:p>
    <w:p w14:paraId="6816E33D" w14:textId="77777777" w:rsidR="00C87A35" w:rsidRPr="00522294" w:rsidRDefault="00C87A35" w:rsidP="00C87A35">
      <w:pPr>
        <w:pStyle w:val="ListParagraph"/>
        <w:numPr>
          <w:ilvl w:val="0"/>
          <w:numId w:val="6"/>
        </w:numPr>
        <w:spacing w:before="120"/>
        <w:rPr>
          <w:sz w:val="18"/>
          <w:szCs w:val="18"/>
        </w:rPr>
      </w:pPr>
      <w:r w:rsidRPr="00522294">
        <w:rPr>
          <w:sz w:val="18"/>
          <w:szCs w:val="18"/>
        </w:rPr>
        <w:t>Directory of Open Access Journals (DOAJ) screenshots for online journals</w:t>
      </w:r>
    </w:p>
    <w:p w14:paraId="5118852F" w14:textId="77777777" w:rsidR="00C87A35" w:rsidRPr="00522294" w:rsidRDefault="00646D61" w:rsidP="00C87A35">
      <w:pPr>
        <w:pStyle w:val="ListParagraph"/>
        <w:numPr>
          <w:ilvl w:val="0"/>
          <w:numId w:val="6"/>
        </w:numPr>
        <w:spacing w:before="120"/>
        <w:rPr>
          <w:sz w:val="18"/>
          <w:szCs w:val="18"/>
        </w:rPr>
      </w:pPr>
      <w:r>
        <w:rPr>
          <w:sz w:val="18"/>
          <w:szCs w:val="18"/>
        </w:rPr>
        <w:t>A</w:t>
      </w:r>
      <w:r w:rsidR="00C87A35" w:rsidRPr="00522294">
        <w:rPr>
          <w:sz w:val="18"/>
          <w:szCs w:val="18"/>
        </w:rPr>
        <w:t>cceptance letters</w:t>
      </w:r>
    </w:p>
    <w:p w14:paraId="34BA36BD" w14:textId="77777777" w:rsidR="00C87A35" w:rsidRPr="00522294" w:rsidRDefault="00C87A35" w:rsidP="00C87A35">
      <w:pPr>
        <w:pStyle w:val="ListParagraph"/>
        <w:numPr>
          <w:ilvl w:val="0"/>
          <w:numId w:val="6"/>
        </w:numPr>
        <w:spacing w:before="120"/>
        <w:rPr>
          <w:sz w:val="18"/>
          <w:szCs w:val="18"/>
        </w:rPr>
      </w:pPr>
      <w:r w:rsidRPr="00522294">
        <w:rPr>
          <w:sz w:val="18"/>
          <w:szCs w:val="18"/>
        </w:rPr>
        <w:t>Patent certificates and supporting publications</w:t>
      </w:r>
    </w:p>
    <w:p w14:paraId="66D2C241" w14:textId="77777777" w:rsidR="00C87A35" w:rsidRPr="00522294" w:rsidRDefault="00C87A35" w:rsidP="00C87A35">
      <w:pPr>
        <w:pStyle w:val="ListParagraph"/>
        <w:numPr>
          <w:ilvl w:val="0"/>
          <w:numId w:val="6"/>
        </w:numPr>
        <w:spacing w:before="120"/>
        <w:rPr>
          <w:sz w:val="18"/>
          <w:szCs w:val="18"/>
        </w:rPr>
      </w:pPr>
      <w:r w:rsidRPr="00522294">
        <w:rPr>
          <w:sz w:val="18"/>
          <w:szCs w:val="18"/>
        </w:rPr>
        <w:t>Evidence of conference dates and proceedings (for conference papers)</w:t>
      </w:r>
    </w:p>
    <w:p w14:paraId="3E733066" w14:textId="77777777" w:rsidR="00C87A35" w:rsidRPr="00514314" w:rsidRDefault="00C87A35" w:rsidP="00724906">
      <w:pPr>
        <w:pStyle w:val="Heading2"/>
        <w:spacing w:before="0"/>
        <w:rPr>
          <w:color w:val="auto"/>
          <w:sz w:val="28"/>
          <w:szCs w:val="28"/>
        </w:rPr>
      </w:pPr>
      <w:r w:rsidRPr="00514314">
        <w:rPr>
          <w:color w:val="auto"/>
          <w:sz w:val="28"/>
          <w:szCs w:val="28"/>
        </w:rPr>
        <w:t>6. Award Ceremony</w:t>
      </w:r>
    </w:p>
    <w:p w14:paraId="64148B66" w14:textId="77777777" w:rsidR="00E0428B" w:rsidRPr="00E0428B" w:rsidRDefault="00A13AB2" w:rsidP="00724906">
      <w:pPr>
        <w:pStyle w:val="ListParagraph"/>
        <w:numPr>
          <w:ilvl w:val="0"/>
          <w:numId w:val="15"/>
        </w:numPr>
        <w:spacing w:after="0"/>
        <w:jc w:val="both"/>
      </w:pPr>
      <w:r>
        <w:t xml:space="preserve">The </w:t>
      </w:r>
      <w:r w:rsidR="00E0428B" w:rsidRPr="00E0428B">
        <w:t xml:space="preserve">Annual Research Award Ceremony </w:t>
      </w:r>
      <w:r>
        <w:t xml:space="preserve">will be </w:t>
      </w:r>
      <w:r w:rsidR="00E0428B" w:rsidRPr="00E0428B">
        <w:t>held on the first day of each year.</w:t>
      </w:r>
    </w:p>
    <w:p w14:paraId="0334B9CD" w14:textId="77777777" w:rsidR="00E0428B" w:rsidRPr="00E0428B" w:rsidRDefault="00E0428B" w:rsidP="00E0428B">
      <w:pPr>
        <w:pStyle w:val="ListParagraph"/>
        <w:numPr>
          <w:ilvl w:val="0"/>
          <w:numId w:val="15"/>
        </w:numPr>
        <w:spacing w:after="0"/>
        <w:jc w:val="both"/>
      </w:pPr>
      <w:r w:rsidRPr="00E0428B">
        <w:t xml:space="preserve">Certificates </w:t>
      </w:r>
      <w:r w:rsidR="00A13AB2">
        <w:t xml:space="preserve">of appreciation </w:t>
      </w:r>
      <w:r w:rsidRPr="00E0428B">
        <w:t>and honoraria presented by the Director.</w:t>
      </w:r>
    </w:p>
    <w:p w14:paraId="18C8969C" w14:textId="77777777" w:rsidR="00E0428B" w:rsidRPr="00E0428B" w:rsidRDefault="00E0428B" w:rsidP="00E0428B">
      <w:pPr>
        <w:pStyle w:val="ListParagraph"/>
        <w:numPr>
          <w:ilvl w:val="0"/>
          <w:numId w:val="15"/>
        </w:numPr>
        <w:spacing w:after="0"/>
        <w:jc w:val="both"/>
      </w:pPr>
      <w:r w:rsidRPr="00E0428B">
        <w:t>A dedicated annual budget will support the event/Funded through the annual institutional budget.</w:t>
      </w:r>
    </w:p>
    <w:p w14:paraId="6246ADCC" w14:textId="77777777" w:rsidR="00E0428B" w:rsidRPr="00E0428B" w:rsidRDefault="00E0428B" w:rsidP="00E0428B">
      <w:pPr>
        <w:pStyle w:val="ListParagraph"/>
        <w:numPr>
          <w:ilvl w:val="0"/>
          <w:numId w:val="15"/>
        </w:numPr>
        <w:spacing w:after="0"/>
        <w:jc w:val="both"/>
      </w:pPr>
      <w:r w:rsidRPr="00E0428B">
        <w:t>Sponsoring organizations may fund honoraria.</w:t>
      </w:r>
    </w:p>
    <w:p w14:paraId="4C8654C2" w14:textId="77777777" w:rsidR="00E0428B" w:rsidRDefault="00E0428B" w:rsidP="00E0428B">
      <w:pPr>
        <w:pStyle w:val="ListParagraph"/>
        <w:numPr>
          <w:ilvl w:val="0"/>
          <w:numId w:val="15"/>
        </w:numPr>
        <w:spacing w:after="0"/>
        <w:jc w:val="both"/>
      </w:pPr>
      <w:r w:rsidRPr="00E0428B">
        <w:t>Any reduction or cessation of sponsorship requires at least 12 months’ prior notice from the sponsoring organization.</w:t>
      </w:r>
    </w:p>
    <w:p w14:paraId="586E74A9" w14:textId="77777777" w:rsidR="00C87A35" w:rsidRPr="003D6D81" w:rsidRDefault="00C87A35" w:rsidP="00C87A35">
      <w:pPr>
        <w:pStyle w:val="Heading2"/>
        <w:rPr>
          <w:color w:val="auto"/>
          <w:sz w:val="28"/>
          <w:szCs w:val="28"/>
        </w:rPr>
      </w:pPr>
      <w:r w:rsidRPr="00514314">
        <w:rPr>
          <w:color w:val="auto"/>
          <w:sz w:val="28"/>
          <w:szCs w:val="28"/>
        </w:rPr>
        <w:t>8. Target Dates</w:t>
      </w:r>
    </w:p>
    <w:p w14:paraId="207E5D99" w14:textId="77777777" w:rsidR="00CD1609" w:rsidRPr="00CD1609" w:rsidRDefault="00CD1609" w:rsidP="00B40DDD">
      <w:pPr>
        <w:pStyle w:val="Heading2"/>
        <w:numPr>
          <w:ilvl w:val="0"/>
          <w:numId w:val="16"/>
        </w:numPr>
        <w:spacing w:before="0" w:line="360" w:lineRule="auto"/>
        <w:rPr>
          <w:rFonts w:asciiTheme="minorHAnsi" w:eastAsiaTheme="minorEastAsia" w:hAnsiTheme="minorHAnsi" w:cstheme="minorBidi"/>
          <w:b w:val="0"/>
          <w:bCs w:val="0"/>
          <w:color w:val="auto"/>
          <w:sz w:val="22"/>
          <w:szCs w:val="22"/>
        </w:rPr>
      </w:pPr>
      <w:r w:rsidRPr="00CD1609">
        <w:rPr>
          <w:rFonts w:asciiTheme="minorHAnsi" w:eastAsiaTheme="minorEastAsia" w:hAnsiTheme="minorHAnsi" w:cstheme="minorBidi"/>
          <w:b w:val="0"/>
          <w:bCs w:val="0"/>
          <w:color w:val="auto"/>
          <w:sz w:val="22"/>
          <w:szCs w:val="22"/>
        </w:rPr>
        <w:t>Applications are called in August each year for the immediate previous evaluation year</w:t>
      </w:r>
    </w:p>
    <w:p w14:paraId="2AD98722" w14:textId="77777777" w:rsidR="00CD1609" w:rsidRPr="00CD1609" w:rsidRDefault="00CD1609" w:rsidP="00B40DDD">
      <w:pPr>
        <w:pStyle w:val="Heading2"/>
        <w:numPr>
          <w:ilvl w:val="0"/>
          <w:numId w:val="17"/>
        </w:numPr>
        <w:spacing w:before="0" w:line="360" w:lineRule="auto"/>
        <w:rPr>
          <w:rFonts w:asciiTheme="minorHAnsi" w:eastAsiaTheme="minorEastAsia" w:hAnsiTheme="minorHAnsi" w:cstheme="minorBidi"/>
          <w:b w:val="0"/>
          <w:bCs w:val="0"/>
          <w:color w:val="auto"/>
          <w:sz w:val="22"/>
          <w:szCs w:val="22"/>
        </w:rPr>
      </w:pPr>
      <w:r w:rsidRPr="00CD1609">
        <w:rPr>
          <w:rFonts w:asciiTheme="minorHAnsi" w:eastAsiaTheme="minorEastAsia" w:hAnsiTheme="minorHAnsi" w:cstheme="minorBidi"/>
          <w:b w:val="0"/>
          <w:bCs w:val="0"/>
          <w:color w:val="auto"/>
          <w:sz w:val="22"/>
          <w:szCs w:val="22"/>
        </w:rPr>
        <w:t>Example: Applications called in August 2026 will evaluate research outputs from 2025</w:t>
      </w:r>
    </w:p>
    <w:p w14:paraId="7621E0F1" w14:textId="77777777" w:rsidR="00CD1609" w:rsidRPr="00CD1609" w:rsidRDefault="00CD1609" w:rsidP="00B40DDD">
      <w:pPr>
        <w:pStyle w:val="Heading2"/>
        <w:numPr>
          <w:ilvl w:val="0"/>
          <w:numId w:val="16"/>
        </w:numPr>
        <w:spacing w:before="0" w:line="360" w:lineRule="auto"/>
        <w:rPr>
          <w:rFonts w:asciiTheme="minorHAnsi" w:eastAsiaTheme="minorEastAsia" w:hAnsiTheme="minorHAnsi" w:cstheme="minorBidi"/>
          <w:b w:val="0"/>
          <w:bCs w:val="0"/>
          <w:color w:val="auto"/>
          <w:sz w:val="22"/>
          <w:szCs w:val="22"/>
        </w:rPr>
      </w:pPr>
      <w:r w:rsidRPr="00CD1609">
        <w:rPr>
          <w:rFonts w:asciiTheme="minorHAnsi" w:eastAsiaTheme="minorEastAsia" w:hAnsiTheme="minorHAnsi" w:cstheme="minorBidi"/>
          <w:b w:val="0"/>
          <w:bCs w:val="0"/>
          <w:color w:val="auto"/>
          <w:sz w:val="22"/>
          <w:szCs w:val="22"/>
        </w:rPr>
        <w:t>August (YY): Call for Applications via Board of Studies (BoS) and Heads of Divisions (</w:t>
      </w:r>
      <w:proofErr w:type="spellStart"/>
      <w:r w:rsidRPr="00CD1609">
        <w:rPr>
          <w:rFonts w:asciiTheme="minorHAnsi" w:eastAsiaTheme="minorEastAsia" w:hAnsiTheme="minorHAnsi" w:cstheme="minorBidi"/>
          <w:b w:val="0"/>
          <w:bCs w:val="0"/>
          <w:color w:val="auto"/>
          <w:sz w:val="22"/>
          <w:szCs w:val="22"/>
        </w:rPr>
        <w:t>HoDs</w:t>
      </w:r>
      <w:proofErr w:type="spellEnd"/>
      <w:r w:rsidRPr="00CD1609">
        <w:rPr>
          <w:rFonts w:asciiTheme="minorHAnsi" w:eastAsiaTheme="minorEastAsia" w:hAnsiTheme="minorHAnsi" w:cstheme="minorBidi"/>
          <w:b w:val="0"/>
          <w:bCs w:val="0"/>
          <w:color w:val="auto"/>
          <w:sz w:val="22"/>
          <w:szCs w:val="22"/>
        </w:rPr>
        <w:t>)</w:t>
      </w:r>
    </w:p>
    <w:p w14:paraId="0CBF633B" w14:textId="77777777" w:rsidR="00CD1609" w:rsidRDefault="00CD1609" w:rsidP="00B40DDD">
      <w:pPr>
        <w:pStyle w:val="Heading2"/>
        <w:numPr>
          <w:ilvl w:val="0"/>
          <w:numId w:val="16"/>
        </w:numPr>
        <w:spacing w:before="0" w:line="360" w:lineRule="auto"/>
        <w:rPr>
          <w:rFonts w:asciiTheme="minorHAnsi" w:eastAsiaTheme="minorEastAsia" w:hAnsiTheme="minorHAnsi" w:cstheme="minorBidi"/>
          <w:b w:val="0"/>
          <w:bCs w:val="0"/>
          <w:color w:val="auto"/>
          <w:sz w:val="22"/>
          <w:szCs w:val="22"/>
        </w:rPr>
      </w:pPr>
      <w:r w:rsidRPr="00CD1609">
        <w:rPr>
          <w:rFonts w:asciiTheme="minorHAnsi" w:eastAsiaTheme="minorEastAsia" w:hAnsiTheme="minorHAnsi" w:cstheme="minorBidi"/>
          <w:b w:val="0"/>
          <w:bCs w:val="0"/>
          <w:color w:val="auto"/>
          <w:sz w:val="22"/>
          <w:szCs w:val="22"/>
        </w:rPr>
        <w:t xml:space="preserve">November (YY): Submit nominations to the Director for approval </w:t>
      </w:r>
    </w:p>
    <w:p w14:paraId="254E94A5" w14:textId="77777777" w:rsidR="00420E29" w:rsidRDefault="00420E29" w:rsidP="00420E29">
      <w:pPr>
        <w:spacing w:before="240" w:after="0" w:line="240" w:lineRule="auto"/>
      </w:pPr>
    </w:p>
    <w:p w14:paraId="52A938FC" w14:textId="77777777" w:rsidR="00FB0B48" w:rsidRDefault="00FB0B48" w:rsidP="00FB0B48">
      <w:pPr>
        <w:spacing w:after="0" w:line="240" w:lineRule="auto"/>
      </w:pPr>
    </w:p>
    <w:sectPr w:rsidR="00FB0B48" w:rsidSect="00420E29">
      <w:headerReference w:type="default" r:id="rId8"/>
      <w:footerReference w:type="default" r:id="rId9"/>
      <w:pgSz w:w="12240" w:h="15840"/>
      <w:pgMar w:top="1135" w:right="1325" w:bottom="567"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0EB5B" w14:textId="77777777" w:rsidR="009E456C" w:rsidRDefault="009E456C" w:rsidP="00724906">
      <w:pPr>
        <w:spacing w:after="0" w:line="240" w:lineRule="auto"/>
      </w:pPr>
      <w:r>
        <w:separator/>
      </w:r>
    </w:p>
  </w:endnote>
  <w:endnote w:type="continuationSeparator" w:id="0">
    <w:p w14:paraId="72582909" w14:textId="77777777" w:rsidR="009E456C" w:rsidRDefault="009E456C" w:rsidP="00724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skoola Pota">
    <w:charset w:val="00"/>
    <w:family w:val="swiss"/>
    <w:pitch w:val="variable"/>
    <w:sig w:usb0="00000003" w:usb1="00000000" w:usb2="000002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883419"/>
      <w:docPartObj>
        <w:docPartGallery w:val="Page Numbers (Bottom of Page)"/>
        <w:docPartUnique/>
      </w:docPartObj>
    </w:sdtPr>
    <w:sdtEndPr>
      <w:rPr>
        <w:noProof/>
      </w:rPr>
    </w:sdtEndPr>
    <w:sdtContent>
      <w:p w14:paraId="1288FCF1" w14:textId="77777777" w:rsidR="00724906" w:rsidRDefault="00724906">
        <w:pPr>
          <w:pStyle w:val="Footer"/>
          <w:jc w:val="center"/>
        </w:pPr>
        <w:r>
          <w:fldChar w:fldCharType="begin"/>
        </w:r>
        <w:r>
          <w:instrText xml:space="preserve"> PAGE   \* MERGEFORMAT </w:instrText>
        </w:r>
        <w:r>
          <w:fldChar w:fldCharType="separate"/>
        </w:r>
        <w:r w:rsidR="00D760A8">
          <w:rPr>
            <w:noProof/>
          </w:rPr>
          <w:t>2</w:t>
        </w:r>
        <w:r>
          <w:rPr>
            <w:noProof/>
          </w:rPr>
          <w:fldChar w:fldCharType="end"/>
        </w:r>
      </w:p>
    </w:sdtContent>
  </w:sdt>
  <w:p w14:paraId="2C5C58C2" w14:textId="77777777" w:rsidR="00724906" w:rsidRDefault="007249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EFF62" w14:textId="77777777" w:rsidR="009E456C" w:rsidRDefault="009E456C" w:rsidP="00724906">
      <w:pPr>
        <w:spacing w:after="0" w:line="240" w:lineRule="auto"/>
      </w:pPr>
      <w:r>
        <w:separator/>
      </w:r>
    </w:p>
  </w:footnote>
  <w:footnote w:type="continuationSeparator" w:id="0">
    <w:p w14:paraId="0DA8DCB0" w14:textId="77777777" w:rsidR="009E456C" w:rsidRDefault="009E456C" w:rsidP="007249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3DED3" w14:textId="77777777" w:rsidR="00550A10" w:rsidRPr="00D760A8" w:rsidRDefault="0002214D">
    <w:pPr>
      <w:pStyle w:val="Header"/>
      <w:rPr>
        <w:b/>
        <w:bCs/>
        <w:sz w:val="28"/>
        <w:szCs w:val="28"/>
      </w:rPr>
    </w:pPr>
    <w:r w:rsidRPr="00D760A8">
      <w:rPr>
        <w:b/>
        <w:bCs/>
        <w:sz w:val="28"/>
        <w:szCs w:val="28"/>
      </w:rPr>
      <w:t>APPENDIX</w:t>
    </w:r>
    <w:r w:rsidR="00550A10" w:rsidRPr="00D760A8">
      <w:rPr>
        <w:b/>
        <w:bCs/>
        <w:sz w:val="28"/>
        <w:szCs w:val="28"/>
      </w:rPr>
      <w:t xml:space="preserve">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CF2FC44"/>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48FC7D8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22B2160"/>
    <w:multiLevelType w:val="hybridMultilevel"/>
    <w:tmpl w:val="223CDB8C"/>
    <w:lvl w:ilvl="0" w:tplc="04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27837832"/>
    <w:multiLevelType w:val="hybridMultilevel"/>
    <w:tmpl w:val="B712B562"/>
    <w:lvl w:ilvl="0" w:tplc="20C21118">
      <w:start w:val="1"/>
      <w:numFmt w:val="bullet"/>
      <w:lvlText w:val="•"/>
      <w:lvlJc w:val="left"/>
      <w:pPr>
        <w:tabs>
          <w:tab w:val="num" w:pos="720"/>
        </w:tabs>
        <w:ind w:left="720" w:hanging="360"/>
      </w:pPr>
      <w:rPr>
        <w:rFonts w:ascii="Arial" w:hAnsi="Arial" w:hint="default"/>
      </w:rPr>
    </w:lvl>
    <w:lvl w:ilvl="1" w:tplc="3D26415A" w:tentative="1">
      <w:start w:val="1"/>
      <w:numFmt w:val="bullet"/>
      <w:lvlText w:val="•"/>
      <w:lvlJc w:val="left"/>
      <w:pPr>
        <w:tabs>
          <w:tab w:val="num" w:pos="1440"/>
        </w:tabs>
        <w:ind w:left="1440" w:hanging="360"/>
      </w:pPr>
      <w:rPr>
        <w:rFonts w:ascii="Arial" w:hAnsi="Arial" w:hint="default"/>
      </w:rPr>
    </w:lvl>
    <w:lvl w:ilvl="2" w:tplc="92EE5A3C" w:tentative="1">
      <w:start w:val="1"/>
      <w:numFmt w:val="bullet"/>
      <w:lvlText w:val="•"/>
      <w:lvlJc w:val="left"/>
      <w:pPr>
        <w:tabs>
          <w:tab w:val="num" w:pos="2160"/>
        </w:tabs>
        <w:ind w:left="2160" w:hanging="360"/>
      </w:pPr>
      <w:rPr>
        <w:rFonts w:ascii="Arial" w:hAnsi="Arial" w:hint="default"/>
      </w:rPr>
    </w:lvl>
    <w:lvl w:ilvl="3" w:tplc="0C1A946A" w:tentative="1">
      <w:start w:val="1"/>
      <w:numFmt w:val="bullet"/>
      <w:lvlText w:val="•"/>
      <w:lvlJc w:val="left"/>
      <w:pPr>
        <w:tabs>
          <w:tab w:val="num" w:pos="2880"/>
        </w:tabs>
        <w:ind w:left="2880" w:hanging="360"/>
      </w:pPr>
      <w:rPr>
        <w:rFonts w:ascii="Arial" w:hAnsi="Arial" w:hint="default"/>
      </w:rPr>
    </w:lvl>
    <w:lvl w:ilvl="4" w:tplc="4D7AD8EE" w:tentative="1">
      <w:start w:val="1"/>
      <w:numFmt w:val="bullet"/>
      <w:lvlText w:val="•"/>
      <w:lvlJc w:val="left"/>
      <w:pPr>
        <w:tabs>
          <w:tab w:val="num" w:pos="3600"/>
        </w:tabs>
        <w:ind w:left="3600" w:hanging="360"/>
      </w:pPr>
      <w:rPr>
        <w:rFonts w:ascii="Arial" w:hAnsi="Arial" w:hint="default"/>
      </w:rPr>
    </w:lvl>
    <w:lvl w:ilvl="5" w:tplc="BF5A949A" w:tentative="1">
      <w:start w:val="1"/>
      <w:numFmt w:val="bullet"/>
      <w:lvlText w:val="•"/>
      <w:lvlJc w:val="left"/>
      <w:pPr>
        <w:tabs>
          <w:tab w:val="num" w:pos="4320"/>
        </w:tabs>
        <w:ind w:left="4320" w:hanging="360"/>
      </w:pPr>
      <w:rPr>
        <w:rFonts w:ascii="Arial" w:hAnsi="Arial" w:hint="default"/>
      </w:rPr>
    </w:lvl>
    <w:lvl w:ilvl="6" w:tplc="581CC548" w:tentative="1">
      <w:start w:val="1"/>
      <w:numFmt w:val="bullet"/>
      <w:lvlText w:val="•"/>
      <w:lvlJc w:val="left"/>
      <w:pPr>
        <w:tabs>
          <w:tab w:val="num" w:pos="5040"/>
        </w:tabs>
        <w:ind w:left="5040" w:hanging="360"/>
      </w:pPr>
      <w:rPr>
        <w:rFonts w:ascii="Arial" w:hAnsi="Arial" w:hint="default"/>
      </w:rPr>
    </w:lvl>
    <w:lvl w:ilvl="7" w:tplc="06A2C430" w:tentative="1">
      <w:start w:val="1"/>
      <w:numFmt w:val="bullet"/>
      <w:lvlText w:val="•"/>
      <w:lvlJc w:val="left"/>
      <w:pPr>
        <w:tabs>
          <w:tab w:val="num" w:pos="5760"/>
        </w:tabs>
        <w:ind w:left="5760" w:hanging="360"/>
      </w:pPr>
      <w:rPr>
        <w:rFonts w:ascii="Arial" w:hAnsi="Arial" w:hint="default"/>
      </w:rPr>
    </w:lvl>
    <w:lvl w:ilvl="8" w:tplc="ED5A301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63F527F"/>
    <w:multiLevelType w:val="hybridMultilevel"/>
    <w:tmpl w:val="2482E6C2"/>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9BD4C16"/>
    <w:multiLevelType w:val="hybridMultilevel"/>
    <w:tmpl w:val="7C3EDD58"/>
    <w:lvl w:ilvl="0" w:tplc="3446D5D0">
      <w:start w:val="2011"/>
      <w:numFmt w:val="bullet"/>
      <w:lvlText w:val="•"/>
      <w:lvlJc w:val="left"/>
      <w:pPr>
        <w:ind w:left="1440" w:hanging="360"/>
      </w:pPr>
      <w:rPr>
        <w:rFonts w:ascii="Arial" w:hAnsi="Arial" w:hint="default"/>
        <w:color w:val="auto"/>
        <w:sz w:val="20"/>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559862E1"/>
    <w:multiLevelType w:val="hybridMultilevel"/>
    <w:tmpl w:val="1AFC895C"/>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8806A69"/>
    <w:multiLevelType w:val="hybridMultilevel"/>
    <w:tmpl w:val="3D263D6E"/>
    <w:lvl w:ilvl="0" w:tplc="04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5C457CC4"/>
    <w:multiLevelType w:val="hybridMultilevel"/>
    <w:tmpl w:val="947CDD5E"/>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CB31C1A"/>
    <w:multiLevelType w:val="hybridMultilevel"/>
    <w:tmpl w:val="A622178E"/>
    <w:lvl w:ilvl="0" w:tplc="FE56D300">
      <w:start w:val="1"/>
      <w:numFmt w:val="bullet"/>
      <w:lvlText w:val="•"/>
      <w:lvlJc w:val="left"/>
      <w:pPr>
        <w:tabs>
          <w:tab w:val="num" w:pos="720"/>
        </w:tabs>
        <w:ind w:left="720" w:hanging="360"/>
      </w:pPr>
      <w:rPr>
        <w:rFonts w:ascii="Arial" w:hAnsi="Arial" w:hint="default"/>
      </w:rPr>
    </w:lvl>
    <w:lvl w:ilvl="1" w:tplc="41F49A30" w:tentative="1">
      <w:start w:val="1"/>
      <w:numFmt w:val="bullet"/>
      <w:lvlText w:val="•"/>
      <w:lvlJc w:val="left"/>
      <w:pPr>
        <w:tabs>
          <w:tab w:val="num" w:pos="1440"/>
        </w:tabs>
        <w:ind w:left="1440" w:hanging="360"/>
      </w:pPr>
      <w:rPr>
        <w:rFonts w:ascii="Arial" w:hAnsi="Arial" w:hint="default"/>
      </w:rPr>
    </w:lvl>
    <w:lvl w:ilvl="2" w:tplc="A75C1F94" w:tentative="1">
      <w:start w:val="1"/>
      <w:numFmt w:val="bullet"/>
      <w:lvlText w:val="•"/>
      <w:lvlJc w:val="left"/>
      <w:pPr>
        <w:tabs>
          <w:tab w:val="num" w:pos="2160"/>
        </w:tabs>
        <w:ind w:left="2160" w:hanging="360"/>
      </w:pPr>
      <w:rPr>
        <w:rFonts w:ascii="Arial" w:hAnsi="Arial" w:hint="default"/>
      </w:rPr>
    </w:lvl>
    <w:lvl w:ilvl="3" w:tplc="D4262F86" w:tentative="1">
      <w:start w:val="1"/>
      <w:numFmt w:val="bullet"/>
      <w:lvlText w:val="•"/>
      <w:lvlJc w:val="left"/>
      <w:pPr>
        <w:tabs>
          <w:tab w:val="num" w:pos="2880"/>
        </w:tabs>
        <w:ind w:left="2880" w:hanging="360"/>
      </w:pPr>
      <w:rPr>
        <w:rFonts w:ascii="Arial" w:hAnsi="Arial" w:hint="default"/>
      </w:rPr>
    </w:lvl>
    <w:lvl w:ilvl="4" w:tplc="6EE0261A" w:tentative="1">
      <w:start w:val="1"/>
      <w:numFmt w:val="bullet"/>
      <w:lvlText w:val="•"/>
      <w:lvlJc w:val="left"/>
      <w:pPr>
        <w:tabs>
          <w:tab w:val="num" w:pos="3600"/>
        </w:tabs>
        <w:ind w:left="3600" w:hanging="360"/>
      </w:pPr>
      <w:rPr>
        <w:rFonts w:ascii="Arial" w:hAnsi="Arial" w:hint="default"/>
      </w:rPr>
    </w:lvl>
    <w:lvl w:ilvl="5" w:tplc="1252336C" w:tentative="1">
      <w:start w:val="1"/>
      <w:numFmt w:val="bullet"/>
      <w:lvlText w:val="•"/>
      <w:lvlJc w:val="left"/>
      <w:pPr>
        <w:tabs>
          <w:tab w:val="num" w:pos="4320"/>
        </w:tabs>
        <w:ind w:left="4320" w:hanging="360"/>
      </w:pPr>
      <w:rPr>
        <w:rFonts w:ascii="Arial" w:hAnsi="Arial" w:hint="default"/>
      </w:rPr>
    </w:lvl>
    <w:lvl w:ilvl="6" w:tplc="FC5E23E6" w:tentative="1">
      <w:start w:val="1"/>
      <w:numFmt w:val="bullet"/>
      <w:lvlText w:val="•"/>
      <w:lvlJc w:val="left"/>
      <w:pPr>
        <w:tabs>
          <w:tab w:val="num" w:pos="5040"/>
        </w:tabs>
        <w:ind w:left="5040" w:hanging="360"/>
      </w:pPr>
      <w:rPr>
        <w:rFonts w:ascii="Arial" w:hAnsi="Arial" w:hint="default"/>
      </w:rPr>
    </w:lvl>
    <w:lvl w:ilvl="7" w:tplc="84C61F1E" w:tentative="1">
      <w:start w:val="1"/>
      <w:numFmt w:val="bullet"/>
      <w:lvlText w:val="•"/>
      <w:lvlJc w:val="left"/>
      <w:pPr>
        <w:tabs>
          <w:tab w:val="num" w:pos="5760"/>
        </w:tabs>
        <w:ind w:left="5760" w:hanging="360"/>
      </w:pPr>
      <w:rPr>
        <w:rFonts w:ascii="Arial" w:hAnsi="Arial" w:hint="default"/>
      </w:rPr>
    </w:lvl>
    <w:lvl w:ilvl="8" w:tplc="16D687A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6B6108D"/>
    <w:multiLevelType w:val="hybridMultilevel"/>
    <w:tmpl w:val="41FA7F9C"/>
    <w:lvl w:ilvl="0" w:tplc="04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FAD13EA"/>
    <w:multiLevelType w:val="hybridMultilevel"/>
    <w:tmpl w:val="35E04C10"/>
    <w:lvl w:ilvl="0" w:tplc="5F081416">
      <w:start w:val="1"/>
      <w:numFmt w:val="bullet"/>
      <w:lvlText w:val="•"/>
      <w:lvlJc w:val="left"/>
      <w:pPr>
        <w:tabs>
          <w:tab w:val="num" w:pos="720"/>
        </w:tabs>
        <w:ind w:left="720" w:hanging="360"/>
      </w:pPr>
      <w:rPr>
        <w:rFonts w:ascii="Arial" w:hAnsi="Arial" w:hint="default"/>
      </w:rPr>
    </w:lvl>
    <w:lvl w:ilvl="1" w:tplc="D1CE57BC" w:tentative="1">
      <w:start w:val="1"/>
      <w:numFmt w:val="bullet"/>
      <w:lvlText w:val="•"/>
      <w:lvlJc w:val="left"/>
      <w:pPr>
        <w:tabs>
          <w:tab w:val="num" w:pos="1440"/>
        </w:tabs>
        <w:ind w:left="1440" w:hanging="360"/>
      </w:pPr>
      <w:rPr>
        <w:rFonts w:ascii="Arial" w:hAnsi="Arial" w:hint="default"/>
      </w:rPr>
    </w:lvl>
    <w:lvl w:ilvl="2" w:tplc="307A1194" w:tentative="1">
      <w:start w:val="1"/>
      <w:numFmt w:val="bullet"/>
      <w:lvlText w:val="•"/>
      <w:lvlJc w:val="left"/>
      <w:pPr>
        <w:tabs>
          <w:tab w:val="num" w:pos="2160"/>
        </w:tabs>
        <w:ind w:left="2160" w:hanging="360"/>
      </w:pPr>
      <w:rPr>
        <w:rFonts w:ascii="Arial" w:hAnsi="Arial" w:hint="default"/>
      </w:rPr>
    </w:lvl>
    <w:lvl w:ilvl="3" w:tplc="A52AAFE8" w:tentative="1">
      <w:start w:val="1"/>
      <w:numFmt w:val="bullet"/>
      <w:lvlText w:val="•"/>
      <w:lvlJc w:val="left"/>
      <w:pPr>
        <w:tabs>
          <w:tab w:val="num" w:pos="2880"/>
        </w:tabs>
        <w:ind w:left="2880" w:hanging="360"/>
      </w:pPr>
      <w:rPr>
        <w:rFonts w:ascii="Arial" w:hAnsi="Arial" w:hint="default"/>
      </w:rPr>
    </w:lvl>
    <w:lvl w:ilvl="4" w:tplc="CE02B082" w:tentative="1">
      <w:start w:val="1"/>
      <w:numFmt w:val="bullet"/>
      <w:lvlText w:val="•"/>
      <w:lvlJc w:val="left"/>
      <w:pPr>
        <w:tabs>
          <w:tab w:val="num" w:pos="3600"/>
        </w:tabs>
        <w:ind w:left="3600" w:hanging="360"/>
      </w:pPr>
      <w:rPr>
        <w:rFonts w:ascii="Arial" w:hAnsi="Arial" w:hint="default"/>
      </w:rPr>
    </w:lvl>
    <w:lvl w:ilvl="5" w:tplc="D792B26A" w:tentative="1">
      <w:start w:val="1"/>
      <w:numFmt w:val="bullet"/>
      <w:lvlText w:val="•"/>
      <w:lvlJc w:val="left"/>
      <w:pPr>
        <w:tabs>
          <w:tab w:val="num" w:pos="4320"/>
        </w:tabs>
        <w:ind w:left="4320" w:hanging="360"/>
      </w:pPr>
      <w:rPr>
        <w:rFonts w:ascii="Arial" w:hAnsi="Arial" w:hint="default"/>
      </w:rPr>
    </w:lvl>
    <w:lvl w:ilvl="6" w:tplc="2D603C50" w:tentative="1">
      <w:start w:val="1"/>
      <w:numFmt w:val="bullet"/>
      <w:lvlText w:val="•"/>
      <w:lvlJc w:val="left"/>
      <w:pPr>
        <w:tabs>
          <w:tab w:val="num" w:pos="5040"/>
        </w:tabs>
        <w:ind w:left="5040" w:hanging="360"/>
      </w:pPr>
      <w:rPr>
        <w:rFonts w:ascii="Arial" w:hAnsi="Arial" w:hint="default"/>
      </w:rPr>
    </w:lvl>
    <w:lvl w:ilvl="7" w:tplc="24A65488" w:tentative="1">
      <w:start w:val="1"/>
      <w:numFmt w:val="bullet"/>
      <w:lvlText w:val="•"/>
      <w:lvlJc w:val="left"/>
      <w:pPr>
        <w:tabs>
          <w:tab w:val="num" w:pos="5760"/>
        </w:tabs>
        <w:ind w:left="5760" w:hanging="360"/>
      </w:pPr>
      <w:rPr>
        <w:rFonts w:ascii="Arial" w:hAnsi="Arial" w:hint="default"/>
      </w:rPr>
    </w:lvl>
    <w:lvl w:ilvl="8" w:tplc="6F1A980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FC10127"/>
    <w:multiLevelType w:val="hybridMultilevel"/>
    <w:tmpl w:val="C8700142"/>
    <w:lvl w:ilvl="0" w:tplc="0409000B">
      <w:start w:val="1"/>
      <w:numFmt w:val="bullet"/>
      <w:lvlText w:val=""/>
      <w:lvlJc w:val="left"/>
      <w:pPr>
        <w:ind w:left="720" w:hanging="360"/>
      </w:pPr>
      <w:rPr>
        <w:rFonts w:ascii="Wingdings" w:hAnsi="Wingdings" w:hint="default"/>
        <w:color w:val="auto"/>
        <w:sz w:val="20"/>
      </w:rPr>
    </w:lvl>
    <w:lvl w:ilvl="1" w:tplc="0409000B">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5CC7115"/>
    <w:multiLevelType w:val="hybridMultilevel"/>
    <w:tmpl w:val="E5384DD8"/>
    <w:lvl w:ilvl="0" w:tplc="E37CBC52">
      <w:start w:val="1"/>
      <w:numFmt w:val="bullet"/>
      <w:lvlText w:val="•"/>
      <w:lvlJc w:val="left"/>
      <w:pPr>
        <w:tabs>
          <w:tab w:val="num" w:pos="720"/>
        </w:tabs>
        <w:ind w:left="720" w:hanging="360"/>
      </w:pPr>
      <w:rPr>
        <w:rFonts w:ascii="Arial" w:hAnsi="Arial" w:hint="default"/>
      </w:rPr>
    </w:lvl>
    <w:lvl w:ilvl="1" w:tplc="1FD20378" w:tentative="1">
      <w:start w:val="1"/>
      <w:numFmt w:val="bullet"/>
      <w:lvlText w:val="•"/>
      <w:lvlJc w:val="left"/>
      <w:pPr>
        <w:tabs>
          <w:tab w:val="num" w:pos="1440"/>
        </w:tabs>
        <w:ind w:left="1440" w:hanging="360"/>
      </w:pPr>
      <w:rPr>
        <w:rFonts w:ascii="Arial" w:hAnsi="Arial" w:hint="default"/>
      </w:rPr>
    </w:lvl>
    <w:lvl w:ilvl="2" w:tplc="62A8593C" w:tentative="1">
      <w:start w:val="1"/>
      <w:numFmt w:val="bullet"/>
      <w:lvlText w:val="•"/>
      <w:lvlJc w:val="left"/>
      <w:pPr>
        <w:tabs>
          <w:tab w:val="num" w:pos="2160"/>
        </w:tabs>
        <w:ind w:left="2160" w:hanging="360"/>
      </w:pPr>
      <w:rPr>
        <w:rFonts w:ascii="Arial" w:hAnsi="Arial" w:hint="default"/>
      </w:rPr>
    </w:lvl>
    <w:lvl w:ilvl="3" w:tplc="ED464446" w:tentative="1">
      <w:start w:val="1"/>
      <w:numFmt w:val="bullet"/>
      <w:lvlText w:val="•"/>
      <w:lvlJc w:val="left"/>
      <w:pPr>
        <w:tabs>
          <w:tab w:val="num" w:pos="2880"/>
        </w:tabs>
        <w:ind w:left="2880" w:hanging="360"/>
      </w:pPr>
      <w:rPr>
        <w:rFonts w:ascii="Arial" w:hAnsi="Arial" w:hint="default"/>
      </w:rPr>
    </w:lvl>
    <w:lvl w:ilvl="4" w:tplc="B0E4BAFE" w:tentative="1">
      <w:start w:val="1"/>
      <w:numFmt w:val="bullet"/>
      <w:lvlText w:val="•"/>
      <w:lvlJc w:val="left"/>
      <w:pPr>
        <w:tabs>
          <w:tab w:val="num" w:pos="3600"/>
        </w:tabs>
        <w:ind w:left="3600" w:hanging="360"/>
      </w:pPr>
      <w:rPr>
        <w:rFonts w:ascii="Arial" w:hAnsi="Arial" w:hint="default"/>
      </w:rPr>
    </w:lvl>
    <w:lvl w:ilvl="5" w:tplc="424E2C92" w:tentative="1">
      <w:start w:val="1"/>
      <w:numFmt w:val="bullet"/>
      <w:lvlText w:val="•"/>
      <w:lvlJc w:val="left"/>
      <w:pPr>
        <w:tabs>
          <w:tab w:val="num" w:pos="4320"/>
        </w:tabs>
        <w:ind w:left="4320" w:hanging="360"/>
      </w:pPr>
      <w:rPr>
        <w:rFonts w:ascii="Arial" w:hAnsi="Arial" w:hint="default"/>
      </w:rPr>
    </w:lvl>
    <w:lvl w:ilvl="6" w:tplc="69CE5D86" w:tentative="1">
      <w:start w:val="1"/>
      <w:numFmt w:val="bullet"/>
      <w:lvlText w:val="•"/>
      <w:lvlJc w:val="left"/>
      <w:pPr>
        <w:tabs>
          <w:tab w:val="num" w:pos="5040"/>
        </w:tabs>
        <w:ind w:left="5040" w:hanging="360"/>
      </w:pPr>
      <w:rPr>
        <w:rFonts w:ascii="Arial" w:hAnsi="Arial" w:hint="default"/>
      </w:rPr>
    </w:lvl>
    <w:lvl w:ilvl="7" w:tplc="67E08D90" w:tentative="1">
      <w:start w:val="1"/>
      <w:numFmt w:val="bullet"/>
      <w:lvlText w:val="•"/>
      <w:lvlJc w:val="left"/>
      <w:pPr>
        <w:tabs>
          <w:tab w:val="num" w:pos="5760"/>
        </w:tabs>
        <w:ind w:left="5760" w:hanging="360"/>
      </w:pPr>
      <w:rPr>
        <w:rFonts w:ascii="Arial" w:hAnsi="Arial" w:hint="default"/>
      </w:rPr>
    </w:lvl>
    <w:lvl w:ilvl="8" w:tplc="72AA5B8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B194BCC"/>
    <w:multiLevelType w:val="hybridMultilevel"/>
    <w:tmpl w:val="41D2871C"/>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E403A27"/>
    <w:multiLevelType w:val="hybridMultilevel"/>
    <w:tmpl w:val="24F065F4"/>
    <w:lvl w:ilvl="0" w:tplc="0409000B">
      <w:start w:val="1"/>
      <w:numFmt w:val="bullet"/>
      <w:lvlText w:val=""/>
      <w:lvlJc w:val="left"/>
      <w:pPr>
        <w:ind w:left="720" w:hanging="360"/>
      </w:pPr>
      <w:rPr>
        <w:rFonts w:ascii="Wingdings" w:hAnsi="Wingdings" w:hint="default"/>
        <w:color w:val="auto"/>
        <w:sz w:val="20"/>
      </w:rPr>
    </w:lvl>
    <w:lvl w:ilvl="1" w:tplc="DF600A1A">
      <w:numFmt w:val="bullet"/>
      <w:lvlText w:val="-"/>
      <w:lvlJc w:val="left"/>
      <w:pPr>
        <w:ind w:left="1440" w:hanging="360"/>
      </w:pPr>
      <w:rPr>
        <w:rFonts w:ascii="Cambria" w:eastAsiaTheme="minorEastAsia" w:hAnsi="Cambria" w:cstheme="minorBid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62022897">
    <w:abstractNumId w:val="1"/>
  </w:num>
  <w:num w:numId="2" w16cid:durableId="114105981">
    <w:abstractNumId w:val="0"/>
  </w:num>
  <w:num w:numId="3" w16cid:durableId="150148397">
    <w:abstractNumId w:val="10"/>
  </w:num>
  <w:num w:numId="4" w16cid:durableId="489951423">
    <w:abstractNumId w:val="15"/>
  </w:num>
  <w:num w:numId="5" w16cid:durableId="1294402399">
    <w:abstractNumId w:val="7"/>
  </w:num>
  <w:num w:numId="6" w16cid:durableId="430207236">
    <w:abstractNumId w:val="2"/>
  </w:num>
  <w:num w:numId="7" w16cid:durableId="1590120693">
    <w:abstractNumId w:val="12"/>
  </w:num>
  <w:num w:numId="8" w16cid:durableId="15617292">
    <w:abstractNumId w:val="0"/>
  </w:num>
  <w:num w:numId="9" w16cid:durableId="1257636748">
    <w:abstractNumId w:val="14"/>
  </w:num>
  <w:num w:numId="10" w16cid:durableId="2022773583">
    <w:abstractNumId w:val="8"/>
  </w:num>
  <w:num w:numId="11" w16cid:durableId="280453598">
    <w:abstractNumId w:val="3"/>
  </w:num>
  <w:num w:numId="12" w16cid:durableId="1764523506">
    <w:abstractNumId w:val="9"/>
  </w:num>
  <w:num w:numId="13" w16cid:durableId="298344927">
    <w:abstractNumId w:val="13"/>
  </w:num>
  <w:num w:numId="14" w16cid:durableId="79303119">
    <w:abstractNumId w:val="11"/>
  </w:num>
  <w:num w:numId="15" w16cid:durableId="993800100">
    <w:abstractNumId w:val="6"/>
  </w:num>
  <w:num w:numId="16" w16cid:durableId="1640725780">
    <w:abstractNumId w:val="4"/>
  </w:num>
  <w:num w:numId="17" w16cid:durableId="12658487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A35"/>
    <w:rsid w:val="00006CDB"/>
    <w:rsid w:val="0002214D"/>
    <w:rsid w:val="0009564B"/>
    <w:rsid w:val="00097C44"/>
    <w:rsid w:val="000C0B4F"/>
    <w:rsid w:val="000D4C19"/>
    <w:rsid w:val="000E1D13"/>
    <w:rsid w:val="0010185F"/>
    <w:rsid w:val="00102B99"/>
    <w:rsid w:val="00110440"/>
    <w:rsid w:val="0011726B"/>
    <w:rsid w:val="00123834"/>
    <w:rsid w:val="00151C5A"/>
    <w:rsid w:val="00151F20"/>
    <w:rsid w:val="00156CBE"/>
    <w:rsid w:val="00195869"/>
    <w:rsid w:val="00262752"/>
    <w:rsid w:val="002A4483"/>
    <w:rsid w:val="002A5899"/>
    <w:rsid w:val="002D5EF9"/>
    <w:rsid w:val="00335B02"/>
    <w:rsid w:val="0034753A"/>
    <w:rsid w:val="0036345C"/>
    <w:rsid w:val="003C731B"/>
    <w:rsid w:val="003D3262"/>
    <w:rsid w:val="003D5B83"/>
    <w:rsid w:val="003D6D81"/>
    <w:rsid w:val="00416013"/>
    <w:rsid w:val="00420E29"/>
    <w:rsid w:val="0042100B"/>
    <w:rsid w:val="0045338D"/>
    <w:rsid w:val="00475218"/>
    <w:rsid w:val="004B3A0E"/>
    <w:rsid w:val="004D59C1"/>
    <w:rsid w:val="00510F7D"/>
    <w:rsid w:val="00522294"/>
    <w:rsid w:val="00550A10"/>
    <w:rsid w:val="005514E9"/>
    <w:rsid w:val="005553A7"/>
    <w:rsid w:val="00574C7A"/>
    <w:rsid w:val="005D2A98"/>
    <w:rsid w:val="00635128"/>
    <w:rsid w:val="00640A0F"/>
    <w:rsid w:val="00646D61"/>
    <w:rsid w:val="00652CB7"/>
    <w:rsid w:val="0066633C"/>
    <w:rsid w:val="006A4360"/>
    <w:rsid w:val="006B496E"/>
    <w:rsid w:val="006C179E"/>
    <w:rsid w:val="00724906"/>
    <w:rsid w:val="007725E6"/>
    <w:rsid w:val="007F0691"/>
    <w:rsid w:val="008C0D3E"/>
    <w:rsid w:val="008C49BC"/>
    <w:rsid w:val="008C4E51"/>
    <w:rsid w:val="009674BF"/>
    <w:rsid w:val="009A43C2"/>
    <w:rsid w:val="009E456C"/>
    <w:rsid w:val="00A13AB2"/>
    <w:rsid w:val="00A44CD2"/>
    <w:rsid w:val="00AE7708"/>
    <w:rsid w:val="00B05F14"/>
    <w:rsid w:val="00B11158"/>
    <w:rsid w:val="00B3752A"/>
    <w:rsid w:val="00B40DDD"/>
    <w:rsid w:val="00B702D5"/>
    <w:rsid w:val="00B82C5A"/>
    <w:rsid w:val="00B91911"/>
    <w:rsid w:val="00BE058E"/>
    <w:rsid w:val="00C75D2C"/>
    <w:rsid w:val="00C87A35"/>
    <w:rsid w:val="00C9256F"/>
    <w:rsid w:val="00CD1609"/>
    <w:rsid w:val="00CF0030"/>
    <w:rsid w:val="00D040FF"/>
    <w:rsid w:val="00D060EE"/>
    <w:rsid w:val="00D14037"/>
    <w:rsid w:val="00D6182C"/>
    <w:rsid w:val="00D760A8"/>
    <w:rsid w:val="00E01029"/>
    <w:rsid w:val="00E0428B"/>
    <w:rsid w:val="00E06AA7"/>
    <w:rsid w:val="00E2454C"/>
    <w:rsid w:val="00E51620"/>
    <w:rsid w:val="00E657A5"/>
    <w:rsid w:val="00EA7D45"/>
    <w:rsid w:val="00EC48D6"/>
    <w:rsid w:val="00EE555C"/>
    <w:rsid w:val="00F26B96"/>
    <w:rsid w:val="00F27318"/>
    <w:rsid w:val="00F80FD1"/>
    <w:rsid w:val="00F979D1"/>
    <w:rsid w:val="00FA305B"/>
    <w:rsid w:val="00FB0B48"/>
    <w:rsid w:val="00FB2F76"/>
  </w:rsids>
  <m:mathPr>
    <m:mathFont m:val="Cambria Math"/>
    <m:brkBin m:val="before"/>
    <m:brkBinSub m:val="--"/>
    <m:smallFrac m:val="0"/>
    <m:dispDef/>
    <m:lMargin m:val="0"/>
    <m:rMargin m:val="0"/>
    <m:defJc m:val="centerGroup"/>
    <m:wrapIndent m:val="1440"/>
    <m:intLim m:val="subSup"/>
    <m:naryLim m:val="undOvr"/>
  </m:mathPr>
  <w:themeFontLang w:val="en-AU"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A1E61"/>
  <w15:chartTrackingRefBased/>
  <w15:docId w15:val="{9B2EC278-D091-45A8-ABB6-1903A91DC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si-LK"/>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037"/>
    <w:pPr>
      <w:spacing w:after="200" w:line="276" w:lineRule="auto"/>
    </w:pPr>
    <w:rPr>
      <w:rFonts w:eastAsiaTheme="minorEastAsia"/>
      <w:lang w:val="en-US" w:bidi="ar-SA"/>
    </w:rPr>
  </w:style>
  <w:style w:type="paragraph" w:styleId="Heading1">
    <w:name w:val="heading 1"/>
    <w:basedOn w:val="Normal"/>
    <w:next w:val="Normal"/>
    <w:link w:val="Heading1Char"/>
    <w:uiPriority w:val="9"/>
    <w:qFormat/>
    <w:rsid w:val="00C87A3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C87A3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C87A35"/>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A35"/>
    <w:rPr>
      <w:rFonts w:asciiTheme="majorHAnsi" w:eastAsiaTheme="majorEastAsia" w:hAnsiTheme="majorHAnsi" w:cstheme="majorBidi"/>
      <w:b/>
      <w:bCs/>
      <w:color w:val="2E74B5" w:themeColor="accent1" w:themeShade="BF"/>
      <w:sz w:val="28"/>
      <w:szCs w:val="28"/>
      <w:lang w:val="en-US" w:bidi="ar-SA"/>
    </w:rPr>
  </w:style>
  <w:style w:type="character" w:customStyle="1" w:styleId="Heading2Char">
    <w:name w:val="Heading 2 Char"/>
    <w:basedOn w:val="DefaultParagraphFont"/>
    <w:link w:val="Heading2"/>
    <w:uiPriority w:val="9"/>
    <w:rsid w:val="00C87A35"/>
    <w:rPr>
      <w:rFonts w:asciiTheme="majorHAnsi" w:eastAsiaTheme="majorEastAsia" w:hAnsiTheme="majorHAnsi" w:cstheme="majorBidi"/>
      <w:b/>
      <w:bCs/>
      <w:color w:val="5B9BD5" w:themeColor="accent1"/>
      <w:sz w:val="26"/>
      <w:szCs w:val="26"/>
      <w:lang w:val="en-US" w:bidi="ar-SA"/>
    </w:rPr>
  </w:style>
  <w:style w:type="character" w:customStyle="1" w:styleId="Heading3Char">
    <w:name w:val="Heading 3 Char"/>
    <w:basedOn w:val="DefaultParagraphFont"/>
    <w:link w:val="Heading3"/>
    <w:uiPriority w:val="9"/>
    <w:rsid w:val="00C87A35"/>
    <w:rPr>
      <w:rFonts w:asciiTheme="majorHAnsi" w:eastAsiaTheme="majorEastAsia" w:hAnsiTheme="majorHAnsi" w:cstheme="majorBidi"/>
      <w:b/>
      <w:bCs/>
      <w:color w:val="5B9BD5" w:themeColor="accent1"/>
      <w:lang w:val="en-US" w:bidi="ar-SA"/>
    </w:rPr>
  </w:style>
  <w:style w:type="paragraph" w:styleId="ListParagraph">
    <w:name w:val="List Paragraph"/>
    <w:basedOn w:val="Normal"/>
    <w:uiPriority w:val="34"/>
    <w:qFormat/>
    <w:rsid w:val="00C87A35"/>
    <w:pPr>
      <w:ind w:left="720"/>
      <w:contextualSpacing/>
    </w:pPr>
  </w:style>
  <w:style w:type="paragraph" w:styleId="ListBullet">
    <w:name w:val="List Bullet"/>
    <w:basedOn w:val="Normal"/>
    <w:uiPriority w:val="99"/>
    <w:unhideWhenUsed/>
    <w:rsid w:val="00C87A35"/>
    <w:pPr>
      <w:numPr>
        <w:numId w:val="1"/>
      </w:numPr>
      <w:contextualSpacing/>
    </w:pPr>
  </w:style>
  <w:style w:type="paragraph" w:styleId="ListNumber">
    <w:name w:val="List Number"/>
    <w:basedOn w:val="Normal"/>
    <w:uiPriority w:val="99"/>
    <w:unhideWhenUsed/>
    <w:rsid w:val="00C87A35"/>
    <w:pPr>
      <w:numPr>
        <w:numId w:val="2"/>
      </w:numPr>
      <w:contextualSpacing/>
    </w:pPr>
  </w:style>
  <w:style w:type="table" w:styleId="TableGrid">
    <w:name w:val="Table Grid"/>
    <w:basedOn w:val="TableNormal"/>
    <w:uiPriority w:val="59"/>
    <w:rsid w:val="00C87A35"/>
    <w:pPr>
      <w:spacing w:after="0" w:line="240" w:lineRule="auto"/>
    </w:pPr>
    <w:rPr>
      <w:rFonts w:eastAsiaTheme="minorEastAsia"/>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7A35"/>
    <w:rPr>
      <w:color w:val="0563C1" w:themeColor="hyperlink"/>
      <w:u w:val="single"/>
    </w:rPr>
  </w:style>
  <w:style w:type="paragraph" w:styleId="Header">
    <w:name w:val="header"/>
    <w:basedOn w:val="Normal"/>
    <w:link w:val="HeaderChar"/>
    <w:uiPriority w:val="99"/>
    <w:unhideWhenUsed/>
    <w:rsid w:val="007249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906"/>
    <w:rPr>
      <w:rFonts w:eastAsiaTheme="minorEastAsia"/>
      <w:lang w:val="en-US" w:bidi="ar-SA"/>
    </w:rPr>
  </w:style>
  <w:style w:type="paragraph" w:styleId="Footer">
    <w:name w:val="footer"/>
    <w:basedOn w:val="Normal"/>
    <w:link w:val="FooterChar"/>
    <w:uiPriority w:val="99"/>
    <w:unhideWhenUsed/>
    <w:rsid w:val="007249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906"/>
    <w:rPr>
      <w:rFonts w:eastAsiaTheme="minorEastAsia"/>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861297">
      <w:bodyDiv w:val="1"/>
      <w:marLeft w:val="0"/>
      <w:marRight w:val="0"/>
      <w:marTop w:val="0"/>
      <w:marBottom w:val="0"/>
      <w:divBdr>
        <w:top w:val="none" w:sz="0" w:space="0" w:color="auto"/>
        <w:left w:val="none" w:sz="0" w:space="0" w:color="auto"/>
        <w:bottom w:val="none" w:sz="0" w:space="0" w:color="auto"/>
        <w:right w:val="none" w:sz="0" w:space="0" w:color="auto"/>
      </w:divBdr>
      <w:divsChild>
        <w:div w:id="1888907124">
          <w:marLeft w:val="1181"/>
          <w:marRight w:val="0"/>
          <w:marTop w:val="200"/>
          <w:marBottom w:val="40"/>
          <w:divBdr>
            <w:top w:val="none" w:sz="0" w:space="0" w:color="auto"/>
            <w:left w:val="none" w:sz="0" w:space="0" w:color="auto"/>
            <w:bottom w:val="none" w:sz="0" w:space="0" w:color="auto"/>
            <w:right w:val="none" w:sz="0" w:space="0" w:color="auto"/>
          </w:divBdr>
        </w:div>
        <w:div w:id="734663484">
          <w:marLeft w:val="1094"/>
          <w:marRight w:val="0"/>
          <w:marTop w:val="200"/>
          <w:marBottom w:val="40"/>
          <w:divBdr>
            <w:top w:val="none" w:sz="0" w:space="0" w:color="auto"/>
            <w:left w:val="none" w:sz="0" w:space="0" w:color="auto"/>
            <w:bottom w:val="none" w:sz="0" w:space="0" w:color="auto"/>
            <w:right w:val="none" w:sz="0" w:space="0" w:color="auto"/>
          </w:divBdr>
        </w:div>
        <w:div w:id="574626637">
          <w:marLeft w:val="1181"/>
          <w:marRight w:val="0"/>
          <w:marTop w:val="200"/>
          <w:marBottom w:val="40"/>
          <w:divBdr>
            <w:top w:val="none" w:sz="0" w:space="0" w:color="auto"/>
            <w:left w:val="none" w:sz="0" w:space="0" w:color="auto"/>
            <w:bottom w:val="none" w:sz="0" w:space="0" w:color="auto"/>
            <w:right w:val="none" w:sz="0" w:space="0" w:color="auto"/>
          </w:divBdr>
        </w:div>
        <w:div w:id="1602686278">
          <w:marLeft w:val="1181"/>
          <w:marRight w:val="0"/>
          <w:marTop w:val="200"/>
          <w:marBottom w:val="40"/>
          <w:divBdr>
            <w:top w:val="none" w:sz="0" w:space="0" w:color="auto"/>
            <w:left w:val="none" w:sz="0" w:space="0" w:color="auto"/>
            <w:bottom w:val="none" w:sz="0" w:space="0" w:color="auto"/>
            <w:right w:val="none" w:sz="0" w:space="0" w:color="auto"/>
          </w:divBdr>
        </w:div>
      </w:divsChild>
    </w:div>
    <w:div w:id="1675494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cimagoj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Harsha Ratnasooriya</cp:lastModifiedBy>
  <cp:revision>2</cp:revision>
  <dcterms:created xsi:type="dcterms:W3CDTF">2026-05-13T06:45:00Z</dcterms:created>
  <dcterms:modified xsi:type="dcterms:W3CDTF">2026-05-13T06:45:00Z</dcterms:modified>
</cp:coreProperties>
</file>