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8A36F" w14:textId="77777777" w:rsidR="005F3723" w:rsidRPr="005F3723" w:rsidRDefault="005F3723" w:rsidP="005F372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8"/>
          <w:szCs w:val="28"/>
          <w:lang w:eastAsia="en-AU"/>
        </w:rPr>
      </w:pPr>
      <w:r w:rsidRPr="005F3723">
        <w:rPr>
          <w:rFonts w:ascii="Calibri" w:eastAsia="Times New Roman" w:hAnsi="Calibri" w:cs="Calibri"/>
          <w:b/>
          <w:bCs/>
          <w:sz w:val="28"/>
          <w:szCs w:val="28"/>
          <w:lang w:eastAsia="en-AU"/>
        </w:rPr>
        <w:t>1. General Guidelines</w:t>
      </w:r>
    </w:p>
    <w:p w14:paraId="031298A5" w14:textId="77777777" w:rsidR="005F3723" w:rsidRPr="005F3723" w:rsidRDefault="005F3723" w:rsidP="0070322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Awards are based on marks obtained for a single calendar year.</w:t>
      </w:r>
    </w:p>
    <w:p w14:paraId="7B7691B5" w14:textId="77777777" w:rsidR="005F3723" w:rsidRPr="005F3723" w:rsidRDefault="005F3723" w:rsidP="0070322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Applicants must submit one complete application with all required supporting documents.</w:t>
      </w:r>
    </w:p>
    <w:p w14:paraId="0EC0CD90" w14:textId="77777777" w:rsidR="005F3723" w:rsidRPr="005F3723" w:rsidRDefault="005F3723" w:rsidP="0070322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Applications will not be ranked by total marks. Achieving the minimum required marks for a category qualifies for an award.</w:t>
      </w:r>
    </w:p>
    <w:p w14:paraId="159ABAA6" w14:textId="77777777" w:rsidR="005F3723" w:rsidRPr="005F3723" w:rsidRDefault="005F3723" w:rsidP="0070322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In the event of equal marks, preference will be given to researchers with:</w:t>
      </w:r>
      <w:r w:rsidRPr="005F3723">
        <w:rPr>
          <w:rFonts w:ascii="Calibri" w:eastAsia="Times New Roman" w:hAnsi="Calibri" w:cs="Calibri"/>
          <w:lang w:eastAsia="en-AU"/>
        </w:rPr>
        <w:br/>
        <w:t>• Higher citation counts or research impact, and/or</w:t>
      </w:r>
      <w:r w:rsidRPr="005F3723">
        <w:rPr>
          <w:rFonts w:ascii="Calibri" w:eastAsia="Times New Roman" w:hAnsi="Calibri" w:cs="Calibri"/>
          <w:lang w:eastAsia="en-AU"/>
        </w:rPr>
        <w:br/>
        <w:t>• A greater number of publications in higher-ranked (Q1/Q2) journals</w:t>
      </w:r>
      <w:r w:rsidR="00E90955">
        <w:rPr>
          <w:rFonts w:ascii="Calibri" w:eastAsia="Times New Roman" w:hAnsi="Calibri" w:cs="Calibri"/>
          <w:lang w:eastAsia="en-AU"/>
        </w:rPr>
        <w:t>, patents, etc.</w:t>
      </w:r>
      <w:r w:rsidRPr="005F3723">
        <w:rPr>
          <w:rFonts w:ascii="Calibri" w:eastAsia="Times New Roman" w:hAnsi="Calibri" w:cs="Calibri"/>
          <w:lang w:eastAsia="en-AU"/>
        </w:rPr>
        <w:t xml:space="preserve"> within the award year.</w:t>
      </w:r>
    </w:p>
    <w:p w14:paraId="6BF721A8" w14:textId="77777777" w:rsidR="005F3723" w:rsidRPr="005F3723" w:rsidRDefault="005F3723" w:rsidP="0070322C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 xml:space="preserve">Final selections will be made by the </w:t>
      </w:r>
      <w:r w:rsidR="00E90955">
        <w:rPr>
          <w:rFonts w:ascii="Calibri" w:eastAsia="Times New Roman" w:hAnsi="Calibri" w:cs="Calibri"/>
          <w:lang w:eastAsia="en-AU"/>
        </w:rPr>
        <w:t>Evaluation</w:t>
      </w:r>
      <w:r w:rsidRPr="005F3723">
        <w:rPr>
          <w:rFonts w:ascii="Calibri" w:eastAsia="Times New Roman" w:hAnsi="Calibri" w:cs="Calibri"/>
          <w:lang w:eastAsia="en-AU"/>
        </w:rPr>
        <w:t xml:space="preserve"> Committee according to </w:t>
      </w:r>
      <w:r w:rsidR="007B0BAB">
        <w:rPr>
          <w:rFonts w:ascii="Calibri" w:eastAsia="Times New Roman" w:hAnsi="Calibri" w:cs="Calibri"/>
          <w:lang w:eastAsia="en-AU"/>
        </w:rPr>
        <w:t>specific evaluation criteria</w:t>
      </w:r>
      <w:r w:rsidRPr="005F3723">
        <w:rPr>
          <w:rFonts w:ascii="Calibri" w:eastAsia="Times New Roman" w:hAnsi="Calibri" w:cs="Calibri"/>
          <w:lang w:eastAsia="en-AU"/>
        </w:rPr>
        <w:t>.</w:t>
      </w:r>
    </w:p>
    <w:p w14:paraId="02D32272" w14:textId="77777777" w:rsidR="005F3723" w:rsidRPr="005F3723" w:rsidRDefault="005F3723" w:rsidP="005F372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8"/>
          <w:szCs w:val="28"/>
          <w:lang w:eastAsia="en-AU"/>
        </w:rPr>
      </w:pPr>
      <w:r w:rsidRPr="005F3723">
        <w:rPr>
          <w:rFonts w:ascii="Calibri" w:eastAsia="Times New Roman" w:hAnsi="Calibri" w:cs="Calibri"/>
          <w:b/>
          <w:bCs/>
          <w:sz w:val="28"/>
          <w:szCs w:val="28"/>
          <w:lang w:eastAsia="en-AU"/>
        </w:rPr>
        <w:t>2. Required Documentation</w:t>
      </w:r>
    </w:p>
    <w:p w14:paraId="78DD1EFE" w14:textId="77777777" w:rsidR="005F3723" w:rsidRPr="00B31B6C" w:rsidRDefault="005F3723" w:rsidP="0096017E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B31B6C">
        <w:rPr>
          <w:rFonts w:ascii="Calibri" w:eastAsia="Times New Roman" w:hAnsi="Calibri" w:cs="Calibri"/>
          <w:lang w:eastAsia="en-AU"/>
        </w:rPr>
        <w:t xml:space="preserve">Each publication must be submitted in the order </w:t>
      </w:r>
      <w:r w:rsidR="0096017E" w:rsidRPr="00B31B6C">
        <w:rPr>
          <w:rFonts w:ascii="Calibri" w:eastAsia="Times New Roman" w:hAnsi="Calibri" w:cs="Calibri"/>
          <w:lang w:eastAsia="en-AU"/>
        </w:rPr>
        <w:t>along</w:t>
      </w:r>
      <w:r w:rsidRPr="00B31B6C">
        <w:rPr>
          <w:rFonts w:ascii="Calibri" w:eastAsia="Times New Roman" w:hAnsi="Calibri" w:cs="Calibri"/>
          <w:lang w:eastAsia="en-AU"/>
        </w:rPr>
        <w:t xml:space="preserve"> with:</w:t>
      </w:r>
    </w:p>
    <w:p w14:paraId="55FADD3A" w14:textId="77777777" w:rsidR="005F3723" w:rsidRPr="005F3723" w:rsidRDefault="005F3723" w:rsidP="0096017E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1134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A</w:t>
      </w:r>
      <w:r w:rsidR="0096017E" w:rsidRPr="00B31B6C">
        <w:rPr>
          <w:rFonts w:ascii="Calibri" w:eastAsia="Times New Roman" w:hAnsi="Calibri" w:cs="Calibri"/>
          <w:lang w:eastAsia="en-AU"/>
        </w:rPr>
        <w:t>PPENDIX</w:t>
      </w:r>
      <w:r w:rsidRPr="005F3723">
        <w:rPr>
          <w:rFonts w:ascii="Calibri" w:eastAsia="Times New Roman" w:hAnsi="Calibri" w:cs="Calibri"/>
          <w:lang w:eastAsia="en-AU"/>
        </w:rPr>
        <w:t xml:space="preserve"> C Form – completed separately for each publication or patent.</w:t>
      </w:r>
    </w:p>
    <w:p w14:paraId="1405DAA8" w14:textId="77777777" w:rsidR="005F3723" w:rsidRPr="005F3723" w:rsidRDefault="005F3723" w:rsidP="0096017E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1134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Full Paper – the published version of the article.</w:t>
      </w:r>
    </w:p>
    <w:p w14:paraId="3FA217AD" w14:textId="77777777" w:rsidR="005F3723" w:rsidRPr="005F3723" w:rsidRDefault="005F3723" w:rsidP="0096017E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1134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Supporting Documents – evidence verifying claims in A</w:t>
      </w:r>
      <w:r w:rsidR="0096017E" w:rsidRPr="00B31B6C">
        <w:rPr>
          <w:rFonts w:ascii="Calibri" w:eastAsia="Times New Roman" w:hAnsi="Calibri" w:cs="Calibri"/>
          <w:lang w:eastAsia="en-AU"/>
        </w:rPr>
        <w:t xml:space="preserve">PPENDIX </w:t>
      </w:r>
      <w:r w:rsidRPr="005F3723">
        <w:rPr>
          <w:rFonts w:ascii="Calibri" w:eastAsia="Times New Roman" w:hAnsi="Calibri" w:cs="Calibri"/>
          <w:lang w:eastAsia="en-AU"/>
        </w:rPr>
        <w:t>C.</w:t>
      </w:r>
    </w:p>
    <w:p w14:paraId="48732DFA" w14:textId="77777777" w:rsidR="005F3723" w:rsidRPr="00B31B6C" w:rsidRDefault="005F3723" w:rsidP="0096017E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B31B6C">
        <w:rPr>
          <w:rFonts w:ascii="Calibri" w:eastAsia="Times New Roman" w:hAnsi="Calibri" w:cs="Calibri"/>
          <w:lang w:eastAsia="en-AU"/>
        </w:rPr>
        <w:t>All pages must be consecutively numbered, and the cover page should appear first.</w:t>
      </w:r>
      <w:r w:rsidRPr="00B31B6C">
        <w:rPr>
          <w:rFonts w:ascii="Calibri" w:eastAsia="Times New Roman" w:hAnsi="Calibri" w:cs="Calibri"/>
          <w:lang w:eastAsia="en-AU"/>
        </w:rPr>
        <w:br/>
        <w:t>Applicants must place their signature on each page of the submission.</w:t>
      </w:r>
    </w:p>
    <w:p w14:paraId="05B79967" w14:textId="77777777" w:rsidR="005F3723" w:rsidRPr="005F3723" w:rsidRDefault="005F3723" w:rsidP="005F372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8"/>
          <w:szCs w:val="28"/>
          <w:lang w:eastAsia="en-AU"/>
        </w:rPr>
      </w:pPr>
      <w:r w:rsidRPr="005F3723">
        <w:rPr>
          <w:rFonts w:ascii="Calibri" w:eastAsia="Times New Roman" w:hAnsi="Calibri" w:cs="Calibri"/>
          <w:b/>
          <w:bCs/>
          <w:sz w:val="28"/>
          <w:szCs w:val="28"/>
          <w:lang w:eastAsia="en-AU"/>
        </w:rPr>
        <w:t>3. Specific Documentary Requirements</w:t>
      </w:r>
    </w:p>
    <w:p w14:paraId="6F84C621" w14:textId="77777777" w:rsidR="005F3723" w:rsidRPr="005F3723" w:rsidRDefault="005F3723" w:rsidP="005F3723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sz w:val="24"/>
          <w:szCs w:val="24"/>
          <w:lang w:eastAsia="en-AU"/>
        </w:rPr>
      </w:pPr>
      <w:r w:rsidRPr="005F3723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(a) Q1</w:t>
      </w:r>
      <w:r w:rsidR="00A86D53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 xml:space="preserve">, </w:t>
      </w:r>
      <w:r w:rsidRPr="005F3723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 xml:space="preserve">Q2 </w:t>
      </w:r>
      <w:r w:rsidR="00A86D53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 xml:space="preserve">or other </w:t>
      </w:r>
      <w:r w:rsidRPr="005F3723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 xml:space="preserve">Indexed Journals </w:t>
      </w:r>
    </w:p>
    <w:p w14:paraId="53B1C54A" w14:textId="77777777" w:rsidR="005F3723" w:rsidRPr="005F3723" w:rsidRDefault="005F3723" w:rsidP="005F37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 xml:space="preserve">Submit a printout of the journal’s </w:t>
      </w:r>
      <w:proofErr w:type="spellStart"/>
      <w:r w:rsidRPr="005F3723">
        <w:rPr>
          <w:rFonts w:ascii="Calibri" w:eastAsia="Times New Roman" w:hAnsi="Calibri" w:cs="Calibri"/>
          <w:lang w:eastAsia="en-AU"/>
        </w:rPr>
        <w:t>SCImago</w:t>
      </w:r>
      <w:proofErr w:type="spellEnd"/>
      <w:r w:rsidRPr="005F3723">
        <w:rPr>
          <w:rFonts w:ascii="Calibri" w:eastAsia="Times New Roman" w:hAnsi="Calibri" w:cs="Calibri"/>
          <w:lang w:eastAsia="en-AU"/>
        </w:rPr>
        <w:t xml:space="preserve"> ranking page from </w:t>
      </w:r>
      <w:hyperlink r:id="rId7" w:tgtFrame="_new" w:history="1">
        <w:r w:rsidRPr="005F3723">
          <w:rPr>
            <w:rFonts w:ascii="Calibri" w:eastAsia="Times New Roman" w:hAnsi="Calibri" w:cs="Calibri"/>
            <w:color w:val="0000FF"/>
            <w:u w:val="single"/>
            <w:lang w:eastAsia="en-AU"/>
          </w:rPr>
          <w:t>https://www.scimagojr.com</w:t>
        </w:r>
      </w:hyperlink>
      <w:r w:rsidRPr="005F3723">
        <w:rPr>
          <w:rFonts w:ascii="Calibri" w:eastAsia="Times New Roman" w:hAnsi="Calibri" w:cs="Calibri"/>
          <w:lang w:eastAsia="en-AU"/>
        </w:rPr>
        <w:t>.</w:t>
      </w:r>
    </w:p>
    <w:p w14:paraId="65EA97E6" w14:textId="77777777" w:rsidR="005F3723" w:rsidRPr="005F3723" w:rsidRDefault="005F3723" w:rsidP="005F3723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sz w:val="24"/>
          <w:szCs w:val="24"/>
          <w:lang w:eastAsia="en-AU"/>
        </w:rPr>
      </w:pPr>
      <w:r w:rsidRPr="005F3723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(</w:t>
      </w:r>
      <w:r w:rsidR="00A86D53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b) Indexed Publications (Scopus/</w:t>
      </w:r>
      <w:proofErr w:type="spellStart"/>
      <w:r w:rsidR="00A86D53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WoS</w:t>
      </w:r>
      <w:proofErr w:type="spellEnd"/>
      <w:r w:rsidR="00A86D53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 xml:space="preserve"> /</w:t>
      </w:r>
      <w:r w:rsidRPr="005F3723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Google Scholar)</w:t>
      </w:r>
    </w:p>
    <w:p w14:paraId="73D24198" w14:textId="77777777" w:rsidR="005F3723" w:rsidRPr="005F3723" w:rsidRDefault="005F3723" w:rsidP="005F37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Submit the full paper and a screenshot of the paper’s record from the indexing authority website:</w:t>
      </w:r>
    </w:p>
    <w:p w14:paraId="642B6BC3" w14:textId="77777777" w:rsidR="005F3723" w:rsidRPr="005F3723" w:rsidRDefault="005F3723" w:rsidP="005F372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hyperlink r:id="rId8" w:tgtFrame="_new" w:history="1">
        <w:r w:rsidRPr="005F3723">
          <w:rPr>
            <w:rFonts w:ascii="Calibri" w:eastAsia="Times New Roman" w:hAnsi="Calibri" w:cs="Calibri"/>
            <w:color w:val="0000FF"/>
            <w:u w:val="single"/>
            <w:lang w:eastAsia="en-AU"/>
          </w:rPr>
          <w:t>www.scopus.com</w:t>
        </w:r>
      </w:hyperlink>
    </w:p>
    <w:p w14:paraId="70D2084E" w14:textId="77777777" w:rsidR="005F3723" w:rsidRPr="005F3723" w:rsidRDefault="005F3723" w:rsidP="005F372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hyperlink r:id="rId9" w:tgtFrame="_new" w:history="1">
        <w:r w:rsidRPr="005F3723">
          <w:rPr>
            <w:rFonts w:ascii="Calibri" w:eastAsia="Times New Roman" w:hAnsi="Calibri" w:cs="Calibri"/>
            <w:color w:val="0000FF"/>
            <w:u w:val="single"/>
            <w:lang w:eastAsia="en-AU"/>
          </w:rPr>
          <w:t>https://clarivate.com</w:t>
        </w:r>
      </w:hyperlink>
    </w:p>
    <w:p w14:paraId="44958AD4" w14:textId="77777777" w:rsidR="005F3723" w:rsidRPr="005F3723" w:rsidRDefault="005F3723" w:rsidP="005F372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Google Scholar Metrics</w:t>
      </w:r>
    </w:p>
    <w:p w14:paraId="37FBAF79" w14:textId="77777777" w:rsidR="005F3723" w:rsidRPr="005F3723" w:rsidRDefault="005F3723" w:rsidP="005F3723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lang w:eastAsia="en-AU"/>
        </w:rPr>
      </w:pPr>
      <w:r w:rsidRPr="005F3723">
        <w:rPr>
          <w:rFonts w:ascii="Calibri" w:eastAsia="Times New Roman" w:hAnsi="Calibri" w:cs="Calibri"/>
          <w:b/>
          <w:bCs/>
          <w:lang w:eastAsia="en-AU"/>
        </w:rPr>
        <w:t>(c) Patents (Types 5 and 6)</w:t>
      </w:r>
    </w:p>
    <w:p w14:paraId="4D87813C" w14:textId="77777777" w:rsidR="005F3723" w:rsidRPr="005F3723" w:rsidRDefault="005F3723" w:rsidP="005F37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A separate Appendix C form with supporting documents must be submitted.</w:t>
      </w:r>
    </w:p>
    <w:p w14:paraId="6275B130" w14:textId="77777777" w:rsidR="005F3723" w:rsidRPr="005F3723" w:rsidRDefault="005F3723" w:rsidP="005F37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Clearly indicate that the patent is not an “on-demand” patent.</w:t>
      </w:r>
    </w:p>
    <w:p w14:paraId="581B68D6" w14:textId="77777777" w:rsidR="005F3723" w:rsidRPr="005F3723" w:rsidRDefault="00E8727D" w:rsidP="005F3723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lang w:eastAsia="en-AU"/>
        </w:rPr>
      </w:pPr>
      <w:r w:rsidRPr="00E8727D">
        <w:rPr>
          <w:rFonts w:ascii="Calibri" w:eastAsia="Times New Roman" w:hAnsi="Calibri" w:cs="Calibri"/>
          <w:b/>
          <w:bCs/>
          <w:lang w:eastAsia="en-AU"/>
        </w:rPr>
        <w:t xml:space="preserve"> </w:t>
      </w:r>
      <w:r w:rsidR="005F3723" w:rsidRPr="005F3723">
        <w:rPr>
          <w:rFonts w:ascii="Calibri" w:eastAsia="Times New Roman" w:hAnsi="Calibri" w:cs="Calibri"/>
          <w:b/>
          <w:bCs/>
          <w:lang w:eastAsia="en-AU"/>
        </w:rPr>
        <w:t>(d</w:t>
      </w:r>
      <w:r w:rsidR="005B3CB5">
        <w:rPr>
          <w:rFonts w:ascii="Calibri" w:eastAsia="Times New Roman" w:hAnsi="Calibri" w:cs="Calibri"/>
          <w:b/>
          <w:bCs/>
          <w:lang w:eastAsia="en-AU"/>
        </w:rPr>
        <w:t>) Electronic Publications (</w:t>
      </w:r>
      <w:r w:rsidR="005F3723" w:rsidRPr="005F3723">
        <w:rPr>
          <w:rFonts w:ascii="Calibri" w:eastAsia="Times New Roman" w:hAnsi="Calibri" w:cs="Calibri"/>
          <w:b/>
          <w:bCs/>
          <w:lang w:eastAsia="en-AU"/>
        </w:rPr>
        <w:t>Web)</w:t>
      </w:r>
    </w:p>
    <w:p w14:paraId="2E91B0E3" w14:textId="77777777" w:rsidR="005F3723" w:rsidRPr="005F3723" w:rsidRDefault="005F3723" w:rsidP="005F372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Submit a hard copy showing the publication’s electronic format, satisfactory to the evaluation panel.</w:t>
      </w:r>
    </w:p>
    <w:p w14:paraId="263BB175" w14:textId="77777777" w:rsidR="005F3723" w:rsidRPr="005F3723" w:rsidRDefault="005F3723" w:rsidP="005F372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Such publications must also meet all requirements stated in the approved submission guidelines (A</w:t>
      </w:r>
      <w:r w:rsidR="005B3CB5" w:rsidRPr="005B3CB5">
        <w:rPr>
          <w:rFonts w:ascii="Calibri" w:eastAsia="Times New Roman" w:hAnsi="Calibri" w:cs="Calibri"/>
          <w:lang w:eastAsia="en-AU"/>
        </w:rPr>
        <w:t>PPENDIX</w:t>
      </w:r>
      <w:r w:rsidRPr="005F3723">
        <w:rPr>
          <w:rFonts w:ascii="Calibri" w:eastAsia="Times New Roman" w:hAnsi="Calibri" w:cs="Calibri"/>
          <w:lang w:eastAsia="en-AU"/>
        </w:rPr>
        <w:t xml:space="preserve"> </w:t>
      </w:r>
      <w:r w:rsidR="005B3CB5" w:rsidRPr="005B3CB5">
        <w:rPr>
          <w:rFonts w:ascii="Calibri" w:eastAsia="Times New Roman" w:hAnsi="Calibri" w:cs="Calibri"/>
          <w:lang w:eastAsia="en-AU"/>
        </w:rPr>
        <w:t>A</w:t>
      </w:r>
      <w:r w:rsidRPr="005F3723">
        <w:rPr>
          <w:rFonts w:ascii="Calibri" w:eastAsia="Times New Roman" w:hAnsi="Calibri" w:cs="Calibri"/>
          <w:lang w:eastAsia="en-AU"/>
        </w:rPr>
        <w:t>).</w:t>
      </w:r>
    </w:p>
    <w:p w14:paraId="5B13A9CC" w14:textId="77777777" w:rsidR="005F3723" w:rsidRPr="005F3723" w:rsidRDefault="005F3723" w:rsidP="005F372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8"/>
          <w:szCs w:val="28"/>
          <w:lang w:eastAsia="en-AU"/>
        </w:rPr>
      </w:pPr>
      <w:r w:rsidRPr="005F3723">
        <w:rPr>
          <w:rFonts w:ascii="Calibri" w:eastAsia="Times New Roman" w:hAnsi="Calibri" w:cs="Calibri"/>
          <w:b/>
          <w:bCs/>
          <w:sz w:val="28"/>
          <w:szCs w:val="28"/>
          <w:lang w:eastAsia="en-AU"/>
        </w:rPr>
        <w:lastRenderedPageBreak/>
        <w:t>4. Eligibility of Publications</w:t>
      </w:r>
    </w:p>
    <w:p w14:paraId="1C65DE37" w14:textId="77777777" w:rsidR="005F3723" w:rsidRPr="005F3723" w:rsidRDefault="005F3723" w:rsidP="005F372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 xml:space="preserve">Only </w:t>
      </w:r>
      <w:r w:rsidR="00B2408C">
        <w:rPr>
          <w:rFonts w:ascii="Calibri" w:eastAsia="Times New Roman" w:hAnsi="Calibri" w:cs="Calibri"/>
          <w:lang w:eastAsia="en-AU"/>
        </w:rPr>
        <w:t>publications completed during ITUM</w:t>
      </w:r>
      <w:r w:rsidRPr="005F3723">
        <w:rPr>
          <w:rFonts w:ascii="Calibri" w:eastAsia="Times New Roman" w:hAnsi="Calibri" w:cs="Calibri"/>
          <w:lang w:eastAsia="en-AU"/>
        </w:rPr>
        <w:t xml:space="preserve"> service are considered.</w:t>
      </w:r>
    </w:p>
    <w:p w14:paraId="0B0A9510" w14:textId="77777777" w:rsidR="005F3723" w:rsidRPr="005F3723" w:rsidRDefault="005F3723" w:rsidP="005F372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“</w:t>
      </w:r>
      <w:r w:rsidR="00B2408C">
        <w:rPr>
          <w:rFonts w:ascii="Calibri" w:eastAsia="Times New Roman" w:hAnsi="Calibri" w:cs="Calibri"/>
          <w:lang w:eastAsia="en-AU"/>
        </w:rPr>
        <w:t>ITUM</w:t>
      </w:r>
      <w:r w:rsidRPr="005F3723">
        <w:rPr>
          <w:rFonts w:ascii="Calibri" w:eastAsia="Times New Roman" w:hAnsi="Calibri" w:cs="Calibri"/>
          <w:lang w:eastAsia="en-AU"/>
        </w:rPr>
        <w:t xml:space="preserve"> service” refers to holding a permanent academic staff position in the Library or any of the eight divisions of the Institute.</w:t>
      </w:r>
    </w:p>
    <w:p w14:paraId="30053951" w14:textId="77777777" w:rsidR="005F3723" w:rsidRPr="005F3723" w:rsidRDefault="005F3723" w:rsidP="005F372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 xml:space="preserve">Research conducted or written outside </w:t>
      </w:r>
      <w:r w:rsidR="00B2408C">
        <w:rPr>
          <w:rFonts w:ascii="Calibri" w:eastAsia="Times New Roman" w:hAnsi="Calibri" w:cs="Calibri"/>
          <w:lang w:eastAsia="en-AU"/>
        </w:rPr>
        <w:t>the ITUM</w:t>
      </w:r>
      <w:r w:rsidRPr="005F3723">
        <w:rPr>
          <w:rFonts w:ascii="Calibri" w:eastAsia="Times New Roman" w:hAnsi="Calibri" w:cs="Calibri"/>
          <w:lang w:eastAsia="en-AU"/>
        </w:rPr>
        <w:t xml:space="preserve"> service will not be considered.</w:t>
      </w:r>
    </w:p>
    <w:p w14:paraId="53749C3C" w14:textId="77777777" w:rsidR="005F3723" w:rsidRPr="005F3723" w:rsidRDefault="005F3723" w:rsidP="005F372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 xml:space="preserve">Publications based solely on postgraduate research for the applicant’s </w:t>
      </w:r>
      <w:r w:rsidRPr="005F3723">
        <w:rPr>
          <w:rFonts w:ascii="Calibri" w:eastAsia="Times New Roman" w:hAnsi="Calibri" w:cs="Calibri"/>
          <w:b/>
          <w:bCs/>
          <w:u w:val="dotted"/>
          <w:lang w:eastAsia="en-AU"/>
        </w:rPr>
        <w:t xml:space="preserve">own qualification </w:t>
      </w:r>
      <w:r w:rsidRPr="005F3723">
        <w:rPr>
          <w:rFonts w:ascii="Calibri" w:eastAsia="Times New Roman" w:hAnsi="Calibri" w:cs="Calibri"/>
          <w:lang w:eastAsia="en-AU"/>
        </w:rPr>
        <w:t>are not eligible.</w:t>
      </w:r>
    </w:p>
    <w:p w14:paraId="3B9A9266" w14:textId="77777777" w:rsidR="005F3723" w:rsidRPr="005F3723" w:rsidRDefault="005F3723" w:rsidP="005F372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8"/>
          <w:szCs w:val="28"/>
          <w:lang w:eastAsia="en-AU"/>
        </w:rPr>
      </w:pPr>
      <w:r w:rsidRPr="005F3723">
        <w:rPr>
          <w:rFonts w:ascii="Calibri" w:eastAsia="Times New Roman" w:hAnsi="Calibri" w:cs="Calibri"/>
          <w:b/>
          <w:bCs/>
          <w:sz w:val="28"/>
          <w:szCs w:val="28"/>
          <w:lang w:eastAsia="en-AU"/>
        </w:rPr>
        <w:t>5. Criteria for Publication Types</w:t>
      </w:r>
    </w:p>
    <w:p w14:paraId="33EF1C69" w14:textId="77777777" w:rsidR="005F3723" w:rsidRPr="005F3723" w:rsidRDefault="005F3723" w:rsidP="005F3723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sz w:val="24"/>
          <w:szCs w:val="24"/>
          <w:lang w:eastAsia="en-AU"/>
        </w:rPr>
      </w:pPr>
      <w:r w:rsidRPr="005F3723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(a) Journal Papers</w:t>
      </w:r>
    </w:p>
    <w:p w14:paraId="7721BB50" w14:textId="77777777" w:rsidR="005F3723" w:rsidRPr="005F3723" w:rsidRDefault="005F3723" w:rsidP="005F372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Must include volume, issue number, and page numbers.</w:t>
      </w:r>
    </w:p>
    <w:p w14:paraId="641BDDBA" w14:textId="77777777" w:rsidR="005F3723" w:rsidRPr="005F3723" w:rsidRDefault="005F3723" w:rsidP="005F372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Papers “in press” are not accepted.</w:t>
      </w:r>
    </w:p>
    <w:p w14:paraId="1C16178B" w14:textId="77777777" w:rsidR="005F3723" w:rsidRPr="005F3723" w:rsidRDefault="005F3723" w:rsidP="005F372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The publication year (volume/issue) must match the award year.</w:t>
      </w:r>
    </w:p>
    <w:p w14:paraId="1691E359" w14:textId="77777777" w:rsidR="005F3723" w:rsidRPr="005F3723" w:rsidRDefault="005F3723" w:rsidP="005F3723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sz w:val="24"/>
          <w:szCs w:val="24"/>
          <w:lang w:eastAsia="en-AU"/>
        </w:rPr>
      </w:pPr>
      <w:r w:rsidRPr="005F3723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(b) Conference Papers</w:t>
      </w:r>
    </w:p>
    <w:p w14:paraId="75CB9B7B" w14:textId="77777777" w:rsidR="005F3723" w:rsidRPr="005F3723" w:rsidRDefault="005F3723" w:rsidP="005F372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Must clearly show the conference dates, which must fall within the award year.</w:t>
      </w:r>
    </w:p>
    <w:p w14:paraId="1F18A8D5" w14:textId="77777777" w:rsidR="005F3723" w:rsidRPr="005F3723" w:rsidRDefault="005F3723" w:rsidP="005F372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When publication or indexing occurs in a different year, the conference date will be used for award evaluation.</w:t>
      </w:r>
    </w:p>
    <w:p w14:paraId="1011C3A1" w14:textId="77777777" w:rsidR="005F3723" w:rsidRPr="005F3723" w:rsidRDefault="005F3723" w:rsidP="005F372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Acceptable conference types include Symposium, Seminar, Colloquium, Forum, Workshop, Congress, and Session.</w:t>
      </w:r>
    </w:p>
    <w:p w14:paraId="148ABF93" w14:textId="77777777" w:rsidR="005F3723" w:rsidRPr="005F3723" w:rsidRDefault="005F3723" w:rsidP="005F372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Required supporting documents:</w:t>
      </w:r>
    </w:p>
    <w:p w14:paraId="29E413D7" w14:textId="77777777" w:rsidR="005F3723" w:rsidRPr="005F3723" w:rsidRDefault="005F3723" w:rsidP="005F372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Evidence of peer-reviewed acceptance.</w:t>
      </w:r>
    </w:p>
    <w:p w14:paraId="2DD9E3BE" w14:textId="77777777" w:rsidR="005F3723" w:rsidRPr="005F3723" w:rsidRDefault="005F3723" w:rsidP="005F372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Copy of the published full paper.</w:t>
      </w:r>
    </w:p>
    <w:p w14:paraId="1B02B230" w14:textId="77777777" w:rsidR="005F3723" w:rsidRPr="005F3723" w:rsidRDefault="005F3723" w:rsidP="005F372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Copy of the Title Page and Contents Page of the proceedings.</w:t>
      </w:r>
    </w:p>
    <w:p w14:paraId="517A9DD3" w14:textId="77777777" w:rsidR="005F3723" w:rsidRPr="005F3723" w:rsidRDefault="00B756B4" w:rsidP="005F3723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sz w:val="24"/>
          <w:szCs w:val="24"/>
          <w:lang w:eastAsia="en-AU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 xml:space="preserve">(c) </w:t>
      </w:r>
      <w:r w:rsidR="005F3723" w:rsidRPr="005F3723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Journal Articles (Non-indexed / Others)</w:t>
      </w:r>
    </w:p>
    <w:p w14:paraId="68057EF1" w14:textId="77777777" w:rsidR="005F3723" w:rsidRPr="005F3723" w:rsidRDefault="005F3723" w:rsidP="005F372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Applicant must prove journal credibility with:</w:t>
      </w:r>
    </w:p>
    <w:p w14:paraId="35E3D4D8" w14:textId="77777777" w:rsidR="005F3723" w:rsidRPr="005F3723" w:rsidRDefault="005F3723" w:rsidP="005F3723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Submission date, peer-review comments, and acceptance date.</w:t>
      </w:r>
    </w:p>
    <w:p w14:paraId="00692E86" w14:textId="77777777" w:rsidR="005F3723" w:rsidRPr="005F3723" w:rsidRDefault="005F3723" w:rsidP="005F3723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For online journals, proof of listing in DOAJ (</w:t>
      </w:r>
      <w:hyperlink r:id="rId10" w:tgtFrame="_new" w:history="1">
        <w:r w:rsidRPr="005F3723">
          <w:rPr>
            <w:rFonts w:ascii="Calibri" w:eastAsia="Times New Roman" w:hAnsi="Calibri" w:cs="Calibri"/>
            <w:color w:val="0000FF"/>
            <w:u w:val="single"/>
            <w:lang w:eastAsia="en-AU"/>
          </w:rPr>
          <w:t>https://doaj.org</w:t>
        </w:r>
      </w:hyperlink>
      <w:r w:rsidRPr="005F3723">
        <w:rPr>
          <w:rFonts w:ascii="Calibri" w:eastAsia="Times New Roman" w:hAnsi="Calibri" w:cs="Calibri"/>
          <w:lang w:eastAsia="en-AU"/>
        </w:rPr>
        <w:t>) with a supporting screenshot.</w:t>
      </w:r>
    </w:p>
    <w:p w14:paraId="5E2A8C2A" w14:textId="77777777" w:rsidR="005F3723" w:rsidRPr="005F3723" w:rsidRDefault="005F3723" w:rsidP="005F3723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sz w:val="24"/>
          <w:szCs w:val="24"/>
          <w:lang w:eastAsia="en-AU"/>
        </w:rPr>
      </w:pPr>
      <w:r w:rsidRPr="005F3723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(d) Book Chapters and Books</w:t>
      </w:r>
    </w:p>
    <w:p w14:paraId="21501E06" w14:textId="77777777" w:rsidR="005F3723" w:rsidRPr="005F3723" w:rsidRDefault="005F3723" w:rsidP="005F372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The publication year must fall within the award year, regardless of Scopus indexing date.</w:t>
      </w:r>
    </w:p>
    <w:p w14:paraId="199C8A39" w14:textId="77777777" w:rsidR="005F3723" w:rsidRPr="005F3723" w:rsidRDefault="005F3723" w:rsidP="005F372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8"/>
          <w:szCs w:val="28"/>
          <w:lang w:eastAsia="en-AU"/>
        </w:rPr>
      </w:pPr>
      <w:r w:rsidRPr="005F3723">
        <w:rPr>
          <w:rFonts w:ascii="Calibri" w:eastAsia="Times New Roman" w:hAnsi="Calibri" w:cs="Calibri"/>
          <w:b/>
          <w:bCs/>
          <w:sz w:val="28"/>
          <w:szCs w:val="28"/>
          <w:lang w:eastAsia="en-AU"/>
        </w:rPr>
        <w:t>6. Submission and Evaluation</w:t>
      </w:r>
    </w:p>
    <w:p w14:paraId="256F6F78" w14:textId="77777777" w:rsidR="005F3723" w:rsidRPr="005F3723" w:rsidRDefault="005F3723" w:rsidP="005F372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Copies of all published papers and supporting documents must be included.</w:t>
      </w:r>
    </w:p>
    <w:p w14:paraId="3F14225D" w14:textId="77777777" w:rsidR="005F3723" w:rsidRPr="005F3723" w:rsidRDefault="005F3723" w:rsidP="005F372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Incomplete information may result in marks not being awarded.</w:t>
      </w:r>
    </w:p>
    <w:p w14:paraId="0277267A" w14:textId="77777777" w:rsidR="002A3B46" w:rsidRDefault="005F3723" w:rsidP="005F372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 xml:space="preserve">In the case of joint authorship, the applicant must indicate their actual contribution. </w:t>
      </w:r>
    </w:p>
    <w:p w14:paraId="300BBDE2" w14:textId="77777777" w:rsidR="005F3723" w:rsidRPr="005F3723" w:rsidRDefault="005F3723" w:rsidP="005F372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AU"/>
        </w:rPr>
      </w:pPr>
      <w:r w:rsidRPr="005F3723">
        <w:rPr>
          <w:rFonts w:ascii="Calibri" w:eastAsia="Times New Roman" w:hAnsi="Calibri" w:cs="Calibri"/>
          <w:lang w:eastAsia="en-AU"/>
        </w:rPr>
        <w:t>Marks will be allocated proportionately to avoid duplicate claims by multiple authors.</w:t>
      </w:r>
    </w:p>
    <w:p w14:paraId="4D805D59" w14:textId="77777777" w:rsidR="00F06F4F" w:rsidRDefault="00F06F4F"/>
    <w:sectPr w:rsidR="00F06F4F" w:rsidSect="005B3CB5">
      <w:headerReference w:type="default" r:id="rId11"/>
      <w:pgSz w:w="11906" w:h="16838"/>
      <w:pgMar w:top="1440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1D9DA" w14:textId="77777777" w:rsidR="00E452A0" w:rsidRDefault="00E452A0" w:rsidP="00700401">
      <w:pPr>
        <w:spacing w:after="0" w:line="240" w:lineRule="auto"/>
      </w:pPr>
      <w:r>
        <w:separator/>
      </w:r>
    </w:p>
  </w:endnote>
  <w:endnote w:type="continuationSeparator" w:id="0">
    <w:p w14:paraId="24ADA12E" w14:textId="77777777" w:rsidR="00E452A0" w:rsidRDefault="00E452A0" w:rsidP="00700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5D1CB" w14:textId="77777777" w:rsidR="00E452A0" w:rsidRDefault="00E452A0" w:rsidP="00700401">
      <w:pPr>
        <w:spacing w:after="0" w:line="240" w:lineRule="auto"/>
      </w:pPr>
      <w:r>
        <w:separator/>
      </w:r>
    </w:p>
  </w:footnote>
  <w:footnote w:type="continuationSeparator" w:id="0">
    <w:p w14:paraId="5A6C2857" w14:textId="77777777" w:rsidR="00E452A0" w:rsidRDefault="00E452A0" w:rsidP="00700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AB386" w14:textId="77777777" w:rsidR="00700401" w:rsidRPr="00817AAA" w:rsidRDefault="009A1C0C">
    <w:pPr>
      <w:pStyle w:val="Header"/>
      <w:rPr>
        <w:b/>
        <w:bCs/>
        <w:sz w:val="28"/>
        <w:szCs w:val="28"/>
      </w:rPr>
    </w:pPr>
    <w:r>
      <w:rPr>
        <w:b/>
        <w:bCs/>
        <w:noProof/>
        <w:sz w:val="28"/>
        <w:szCs w:val="28"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BB3A1A" wp14:editId="7CB0E01E">
              <wp:simplePos x="0" y="0"/>
              <wp:positionH relativeFrom="column">
                <wp:posOffset>5191125</wp:posOffset>
              </wp:positionH>
              <wp:positionV relativeFrom="paragraph">
                <wp:posOffset>-295275</wp:posOffset>
              </wp:positionV>
              <wp:extent cx="1276350" cy="276225"/>
              <wp:effectExtent l="0" t="0" r="19050" b="2857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6350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892D5A9" w14:textId="77777777" w:rsidR="009A1C0C" w:rsidRPr="009A1C0C" w:rsidRDefault="009A1C0C">
                          <w:pPr>
                            <w:rPr>
                              <w:b/>
                              <w:bCs/>
                              <w:lang w:val="en-US"/>
                            </w:rPr>
                          </w:pPr>
                          <w:r w:rsidRPr="009A1C0C">
                            <w:rPr>
                              <w:b/>
                              <w:bCs/>
                              <w:lang w:val="en-US"/>
                            </w:rPr>
                            <w:t>OFFICE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BB3A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8.75pt;margin-top:-23.25pt;width:100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" fillcolor="white [3201]" strokeweight=".5pt">
              <v:textbox>
                <w:txbxContent>
                  <w:p w14:paraId="2892D5A9" w14:textId="77777777" w:rsidR="009A1C0C" w:rsidRPr="009A1C0C" w:rsidRDefault="009A1C0C">
                    <w:pPr>
                      <w:rPr>
                        <w:b/>
                        <w:bCs/>
                        <w:lang w:val="en-US"/>
                      </w:rPr>
                    </w:pPr>
                    <w:r w:rsidRPr="009A1C0C">
                      <w:rPr>
                        <w:b/>
                        <w:bCs/>
                        <w:lang w:val="en-US"/>
                      </w:rPr>
                      <w:t>OFFICE USE ONLY</w:t>
                    </w:r>
                  </w:p>
                </w:txbxContent>
              </v:textbox>
            </v:shape>
          </w:pict>
        </mc:Fallback>
      </mc:AlternateContent>
    </w:r>
    <w:r w:rsidR="00700401" w:rsidRPr="00817AAA">
      <w:rPr>
        <w:b/>
        <w:bCs/>
        <w:sz w:val="28"/>
        <w:szCs w:val="28"/>
      </w:rPr>
      <w:t>APPENDIX D – Evaluation Criteria for Research Awards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C4F4C"/>
    <w:multiLevelType w:val="multilevel"/>
    <w:tmpl w:val="DCF07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10CDC"/>
    <w:multiLevelType w:val="multilevel"/>
    <w:tmpl w:val="2A405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CC4139"/>
    <w:multiLevelType w:val="multilevel"/>
    <w:tmpl w:val="BA18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C7258C"/>
    <w:multiLevelType w:val="multilevel"/>
    <w:tmpl w:val="670E1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F54BC8"/>
    <w:multiLevelType w:val="multilevel"/>
    <w:tmpl w:val="FB0CA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E70047"/>
    <w:multiLevelType w:val="multilevel"/>
    <w:tmpl w:val="9C725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8D7E77"/>
    <w:multiLevelType w:val="multilevel"/>
    <w:tmpl w:val="D076F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5108AE"/>
    <w:multiLevelType w:val="hybridMultilevel"/>
    <w:tmpl w:val="33629B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5E2E9E"/>
    <w:multiLevelType w:val="multilevel"/>
    <w:tmpl w:val="23386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806B41"/>
    <w:multiLevelType w:val="multilevel"/>
    <w:tmpl w:val="B03C8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543D92"/>
    <w:multiLevelType w:val="multilevel"/>
    <w:tmpl w:val="AB94B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CD613E"/>
    <w:multiLevelType w:val="multilevel"/>
    <w:tmpl w:val="8152B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01445F"/>
    <w:multiLevelType w:val="multilevel"/>
    <w:tmpl w:val="8C9E1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720360"/>
    <w:multiLevelType w:val="hybridMultilevel"/>
    <w:tmpl w:val="664E5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1789938">
    <w:abstractNumId w:val="11"/>
  </w:num>
  <w:num w:numId="2" w16cid:durableId="885946451">
    <w:abstractNumId w:val="9"/>
  </w:num>
  <w:num w:numId="3" w16cid:durableId="645357674">
    <w:abstractNumId w:val="1"/>
  </w:num>
  <w:num w:numId="4" w16cid:durableId="184750830">
    <w:abstractNumId w:val="5"/>
  </w:num>
  <w:num w:numId="5" w16cid:durableId="1283224270">
    <w:abstractNumId w:val="12"/>
  </w:num>
  <w:num w:numId="6" w16cid:durableId="227351259">
    <w:abstractNumId w:val="8"/>
  </w:num>
  <w:num w:numId="7" w16cid:durableId="540704184">
    <w:abstractNumId w:val="10"/>
  </w:num>
  <w:num w:numId="8" w16cid:durableId="1075858195">
    <w:abstractNumId w:val="0"/>
  </w:num>
  <w:num w:numId="9" w16cid:durableId="1221405201">
    <w:abstractNumId w:val="3"/>
  </w:num>
  <w:num w:numId="10" w16cid:durableId="66802284">
    <w:abstractNumId w:val="4"/>
  </w:num>
  <w:num w:numId="11" w16cid:durableId="1069305624">
    <w:abstractNumId w:val="2"/>
  </w:num>
  <w:num w:numId="12" w16cid:durableId="1453590487">
    <w:abstractNumId w:val="6"/>
  </w:num>
  <w:num w:numId="13" w16cid:durableId="163399937">
    <w:abstractNumId w:val="7"/>
  </w:num>
  <w:num w:numId="14" w16cid:durableId="15316502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B0B"/>
    <w:rsid w:val="000E065C"/>
    <w:rsid w:val="00225F9C"/>
    <w:rsid w:val="00281B0B"/>
    <w:rsid w:val="002A3B46"/>
    <w:rsid w:val="003A2B45"/>
    <w:rsid w:val="004F399E"/>
    <w:rsid w:val="0053755C"/>
    <w:rsid w:val="005B3CB5"/>
    <w:rsid w:val="005D6AC6"/>
    <w:rsid w:val="005F3723"/>
    <w:rsid w:val="00700401"/>
    <w:rsid w:val="0070322C"/>
    <w:rsid w:val="007B0BAB"/>
    <w:rsid w:val="00817AAA"/>
    <w:rsid w:val="0090620C"/>
    <w:rsid w:val="0096017E"/>
    <w:rsid w:val="009A1C0C"/>
    <w:rsid w:val="00A86D53"/>
    <w:rsid w:val="00AA77D5"/>
    <w:rsid w:val="00B2408C"/>
    <w:rsid w:val="00B31B6C"/>
    <w:rsid w:val="00B756B4"/>
    <w:rsid w:val="00DF7A47"/>
    <w:rsid w:val="00E452A0"/>
    <w:rsid w:val="00E8727D"/>
    <w:rsid w:val="00E90955"/>
    <w:rsid w:val="00F0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6238A1"/>
  <w15:chartTrackingRefBased/>
  <w15:docId w15:val="{63F64332-F45E-47B0-9864-1D813D59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4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401"/>
  </w:style>
  <w:style w:type="paragraph" w:styleId="Footer">
    <w:name w:val="footer"/>
    <w:basedOn w:val="Normal"/>
    <w:link w:val="FooterChar"/>
    <w:uiPriority w:val="99"/>
    <w:unhideWhenUsed/>
    <w:rsid w:val="007004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401"/>
  </w:style>
  <w:style w:type="paragraph" w:styleId="ListParagraph">
    <w:name w:val="List Paragraph"/>
    <w:basedOn w:val="Normal"/>
    <w:uiPriority w:val="34"/>
    <w:qFormat/>
    <w:rsid w:val="00960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8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cimagojr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doaj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ariva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Harsha Ratnasooriya</cp:lastModifiedBy>
  <cp:revision>2</cp:revision>
  <dcterms:created xsi:type="dcterms:W3CDTF">2026-05-13T06:47:00Z</dcterms:created>
  <dcterms:modified xsi:type="dcterms:W3CDTF">2026-05-13T06:47:00Z</dcterms:modified>
</cp:coreProperties>
</file>